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5F" w:rsidRPr="005C795F" w:rsidRDefault="005C795F" w:rsidP="005C795F">
      <w:pPr>
        <w:jc w:val="center"/>
        <w:rPr>
          <w:rFonts w:ascii="Verdana" w:hAnsi="Verdana" w:cs="Verdana"/>
          <w:b/>
          <w:bCs/>
          <w:sz w:val="28"/>
          <w:szCs w:val="28"/>
          <w:lang w:val="el-GR"/>
        </w:rPr>
      </w:pPr>
      <w:r w:rsidRPr="005C795F">
        <w:rPr>
          <w:rFonts w:ascii="Verdana" w:hAnsi="Verdana" w:cs="Verdana"/>
          <w:b/>
          <w:bCs/>
          <w:sz w:val="28"/>
          <w:szCs w:val="28"/>
          <w:lang w:val="el-GR"/>
        </w:rPr>
        <w:t xml:space="preserve">Η </w:t>
      </w:r>
      <w:r w:rsidRPr="005C795F">
        <w:rPr>
          <w:rFonts w:ascii="Verdana" w:hAnsi="Verdana" w:cs="Verdana"/>
          <w:b/>
          <w:bCs/>
          <w:sz w:val="28"/>
          <w:szCs w:val="28"/>
        </w:rPr>
        <w:t>FCA</w:t>
      </w:r>
      <w:r w:rsidRPr="005C795F">
        <w:rPr>
          <w:rFonts w:ascii="Verdana" w:hAnsi="Verdana" w:cs="Verdana"/>
          <w:b/>
          <w:bCs/>
          <w:sz w:val="28"/>
          <w:szCs w:val="28"/>
          <w:lang w:val="el-GR"/>
        </w:rPr>
        <w:t xml:space="preserve"> </w:t>
      </w:r>
      <w:r w:rsidRPr="005C795F">
        <w:rPr>
          <w:rFonts w:ascii="Verdana" w:hAnsi="Verdana" w:cs="Verdana"/>
          <w:b/>
          <w:bCs/>
          <w:sz w:val="28"/>
          <w:szCs w:val="28"/>
        </w:rPr>
        <w:t>Greece</w:t>
      </w:r>
      <w:r w:rsidRPr="005C795F">
        <w:rPr>
          <w:rFonts w:ascii="Verdana" w:hAnsi="Verdana" w:cs="Verdana"/>
          <w:b/>
          <w:bCs/>
          <w:sz w:val="28"/>
          <w:szCs w:val="28"/>
          <w:lang w:val="el-GR"/>
        </w:rPr>
        <w:t xml:space="preserve"> στην “Αυτοκίνηση FISIKON 2015”</w:t>
      </w:r>
    </w:p>
    <w:p w:rsidR="005C795F" w:rsidRDefault="005C795F" w:rsidP="005C795F">
      <w:pPr>
        <w:jc w:val="center"/>
        <w:rPr>
          <w:rFonts w:ascii="Verdana" w:hAnsi="Verdana" w:cs="Verdana"/>
          <w:bCs/>
          <w:i/>
          <w:sz w:val="28"/>
          <w:szCs w:val="28"/>
          <w:lang w:val="el-GR"/>
        </w:rPr>
      </w:pPr>
      <w:r w:rsidRPr="005C795F">
        <w:rPr>
          <w:rFonts w:ascii="Verdana" w:hAnsi="Verdana" w:cs="Verdana"/>
          <w:bCs/>
          <w:i/>
          <w:sz w:val="28"/>
          <w:szCs w:val="28"/>
          <w:lang w:val="el-GR"/>
        </w:rPr>
        <w:t>Πρωταγωνιστής το νέο «</w:t>
      </w:r>
      <w:r w:rsidRPr="005C795F">
        <w:rPr>
          <w:rFonts w:ascii="Verdana" w:hAnsi="Verdana" w:cs="Verdana"/>
          <w:bCs/>
          <w:i/>
          <w:sz w:val="28"/>
          <w:szCs w:val="28"/>
        </w:rPr>
        <w:t>Tipo</w:t>
      </w:r>
      <w:r w:rsidRPr="005C795F">
        <w:rPr>
          <w:rFonts w:ascii="Verdana" w:hAnsi="Verdana" w:cs="Verdana"/>
          <w:bCs/>
          <w:i/>
          <w:sz w:val="28"/>
          <w:szCs w:val="28"/>
          <w:lang w:val="el-GR"/>
        </w:rPr>
        <w:t xml:space="preserve">» που παρουσιάζεται για πρώτη φορά στο ελληνικό κοινό </w:t>
      </w:r>
    </w:p>
    <w:p w:rsidR="0012199C" w:rsidRPr="005C795F" w:rsidRDefault="0012199C" w:rsidP="005C795F">
      <w:pPr>
        <w:jc w:val="center"/>
        <w:rPr>
          <w:rFonts w:ascii="Verdana" w:hAnsi="Verdana" w:cs="Verdana"/>
          <w:i/>
          <w:sz w:val="28"/>
          <w:szCs w:val="28"/>
          <w:lang w:val="el-GR"/>
        </w:rPr>
      </w:pPr>
    </w:p>
    <w:p w:rsidR="005C795F" w:rsidRPr="005C795F" w:rsidRDefault="005C795F" w:rsidP="005C795F">
      <w:pPr>
        <w:rPr>
          <w:rFonts w:ascii="Verdana" w:hAnsi="Verdana" w:cs="Verdana"/>
          <w:sz w:val="28"/>
          <w:szCs w:val="28"/>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Τη δυνατότητα στο ελληνικό κοινό και στους φίλους της αυτοκίνησης να δουν από κοντά το </w:t>
      </w:r>
      <w:proofErr w:type="spellStart"/>
      <w:r w:rsidRPr="0012199C">
        <w:rPr>
          <w:rFonts w:ascii="Verdana" w:hAnsi="Verdana" w:cs="Verdana"/>
          <w:sz w:val="24"/>
          <w:szCs w:val="24"/>
          <w:lang w:val="el-GR"/>
        </w:rPr>
        <w:t>πολυαναμενόμενο</w:t>
      </w:r>
      <w:proofErr w:type="spellEnd"/>
      <w:r w:rsidRPr="0012199C">
        <w:rPr>
          <w:rFonts w:ascii="Verdana" w:hAnsi="Verdana" w:cs="Verdana"/>
          <w:sz w:val="24"/>
          <w:szCs w:val="24"/>
          <w:lang w:val="el-GR"/>
        </w:rPr>
        <w:t xml:space="preserve"> </w:t>
      </w:r>
      <w:r w:rsidRPr="0012199C">
        <w:rPr>
          <w:rFonts w:ascii="Verdana" w:hAnsi="Verdana" w:cs="Verdana"/>
          <w:sz w:val="24"/>
          <w:szCs w:val="24"/>
        </w:rPr>
        <w:t>Fiat</w:t>
      </w:r>
      <w:r w:rsidRPr="0012199C">
        <w:rPr>
          <w:rFonts w:ascii="Verdana" w:hAnsi="Verdana" w:cs="Verdana"/>
          <w:sz w:val="24"/>
          <w:szCs w:val="24"/>
          <w:lang w:val="el-GR"/>
        </w:rPr>
        <w:t xml:space="preserve"> </w:t>
      </w:r>
      <w:r w:rsidRPr="0012199C">
        <w:rPr>
          <w:rFonts w:ascii="Verdana" w:hAnsi="Verdana" w:cs="Verdana"/>
          <w:sz w:val="24"/>
          <w:szCs w:val="24"/>
        </w:rPr>
        <w:t>Tipo</w:t>
      </w:r>
      <w:r w:rsidRPr="0012199C">
        <w:rPr>
          <w:rFonts w:ascii="Verdana" w:hAnsi="Verdana" w:cs="Verdana"/>
          <w:sz w:val="24"/>
          <w:szCs w:val="24"/>
          <w:lang w:val="el-GR"/>
        </w:rPr>
        <w:t xml:space="preserve">, τις νέες προτάσεις </w:t>
      </w:r>
      <w:r w:rsidRPr="0012199C">
        <w:rPr>
          <w:rFonts w:ascii="Verdana" w:hAnsi="Verdana" w:cs="Verdana"/>
          <w:sz w:val="24"/>
          <w:szCs w:val="24"/>
        </w:rPr>
        <w:t>Fiat</w:t>
      </w:r>
      <w:r w:rsidRPr="0012199C">
        <w:rPr>
          <w:rFonts w:ascii="Verdana" w:hAnsi="Verdana" w:cs="Verdana"/>
          <w:sz w:val="24"/>
          <w:szCs w:val="24"/>
          <w:lang w:val="el-GR"/>
        </w:rPr>
        <w:t xml:space="preserve"> 500, καθώς και τη μοναδική </w:t>
      </w:r>
      <w:r w:rsidRPr="0012199C">
        <w:rPr>
          <w:rFonts w:ascii="Verdana" w:hAnsi="Verdana" w:cs="Verdana"/>
          <w:sz w:val="24"/>
          <w:szCs w:val="24"/>
        </w:rPr>
        <w:t>Alfa</w:t>
      </w:r>
      <w:r w:rsidRPr="0012199C">
        <w:rPr>
          <w:rFonts w:ascii="Verdana" w:hAnsi="Verdana" w:cs="Verdana"/>
          <w:sz w:val="24"/>
          <w:szCs w:val="24"/>
          <w:lang w:val="el-GR"/>
        </w:rPr>
        <w:t xml:space="preserve"> </w:t>
      </w:r>
      <w:r w:rsidRPr="0012199C">
        <w:rPr>
          <w:rFonts w:ascii="Verdana" w:hAnsi="Verdana" w:cs="Verdana"/>
          <w:sz w:val="24"/>
          <w:szCs w:val="24"/>
        </w:rPr>
        <w:t>Romeo</w:t>
      </w:r>
      <w:r w:rsidRPr="0012199C">
        <w:rPr>
          <w:rFonts w:ascii="Verdana" w:hAnsi="Verdana" w:cs="Verdana"/>
          <w:sz w:val="24"/>
          <w:szCs w:val="24"/>
          <w:lang w:val="el-GR"/>
        </w:rPr>
        <w:t xml:space="preserve"> 4</w:t>
      </w:r>
      <w:r w:rsidRPr="0012199C">
        <w:rPr>
          <w:rFonts w:ascii="Verdana" w:hAnsi="Verdana" w:cs="Verdana"/>
          <w:sz w:val="24"/>
          <w:szCs w:val="24"/>
        </w:rPr>
        <w:t>C</w:t>
      </w:r>
      <w:r w:rsidRPr="0012199C">
        <w:rPr>
          <w:rFonts w:ascii="Verdana" w:hAnsi="Verdana" w:cs="Verdana"/>
          <w:sz w:val="24"/>
          <w:szCs w:val="24"/>
          <w:lang w:val="el-GR"/>
        </w:rPr>
        <w:t xml:space="preserve">, δίνει η </w:t>
      </w:r>
      <w:r w:rsidRPr="0012199C">
        <w:rPr>
          <w:rFonts w:ascii="Verdana" w:hAnsi="Verdana" w:cs="Verdana"/>
          <w:sz w:val="24"/>
          <w:szCs w:val="24"/>
        </w:rPr>
        <w:t>FCA</w:t>
      </w:r>
      <w:r w:rsidRPr="0012199C">
        <w:rPr>
          <w:rFonts w:ascii="Verdana" w:hAnsi="Verdana" w:cs="Verdana"/>
          <w:sz w:val="24"/>
          <w:szCs w:val="24"/>
          <w:lang w:val="el-GR"/>
        </w:rPr>
        <w:t xml:space="preserve"> </w:t>
      </w:r>
      <w:r w:rsidRPr="0012199C">
        <w:rPr>
          <w:rFonts w:ascii="Verdana" w:hAnsi="Verdana" w:cs="Verdana"/>
          <w:sz w:val="24"/>
          <w:szCs w:val="24"/>
        </w:rPr>
        <w:t>Greece</w:t>
      </w:r>
      <w:r w:rsidRPr="0012199C">
        <w:rPr>
          <w:rFonts w:ascii="Verdana" w:hAnsi="Verdana" w:cs="Verdana"/>
          <w:sz w:val="24"/>
          <w:szCs w:val="24"/>
          <w:lang w:val="el-GR"/>
        </w:rPr>
        <w:t xml:space="preserve"> με τη συμμετοχή της στην έκθεση αυτοκινήτου «Αυτοκίνηση FISIKON 2015»</w:t>
      </w:r>
      <w:r w:rsidR="009C19E3">
        <w:rPr>
          <w:rFonts w:ascii="Verdana" w:hAnsi="Verdana" w:cs="Verdana"/>
          <w:sz w:val="24"/>
          <w:szCs w:val="24"/>
          <w:lang w:val="el-GR"/>
        </w:rPr>
        <w:t xml:space="preserve"> έως τις 22 Νοεμβρίου 2015</w:t>
      </w:r>
      <w:bookmarkStart w:id="0" w:name="_GoBack"/>
      <w:bookmarkEnd w:id="0"/>
      <w:r w:rsidRPr="0012199C">
        <w:rPr>
          <w:rFonts w:ascii="Verdana" w:hAnsi="Verdana" w:cs="Verdana"/>
          <w:sz w:val="24"/>
          <w:szCs w:val="24"/>
          <w:lang w:val="el-GR"/>
        </w:rPr>
        <w:t xml:space="preserve">. </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Στο πλαίσιο της έκθεσης οι επισκέπτες θα έχουν την ευκαιρία να περιηγηθούν στο περίπτερο της </w:t>
      </w:r>
      <w:r w:rsidRPr="0012199C">
        <w:rPr>
          <w:rFonts w:ascii="Verdana" w:hAnsi="Verdana" w:cs="Verdana"/>
          <w:sz w:val="24"/>
          <w:szCs w:val="24"/>
        </w:rPr>
        <w:t>FCA</w:t>
      </w:r>
      <w:r w:rsidRPr="0012199C">
        <w:rPr>
          <w:rFonts w:ascii="Verdana" w:hAnsi="Verdana" w:cs="Verdana"/>
          <w:sz w:val="24"/>
          <w:szCs w:val="24"/>
          <w:lang w:val="el-GR"/>
        </w:rPr>
        <w:t xml:space="preserve"> </w:t>
      </w:r>
      <w:r w:rsidRPr="0012199C">
        <w:rPr>
          <w:rFonts w:ascii="Verdana" w:hAnsi="Verdana" w:cs="Verdana"/>
          <w:sz w:val="24"/>
          <w:szCs w:val="24"/>
        </w:rPr>
        <w:t>Greece</w:t>
      </w:r>
      <w:r w:rsidRPr="0012199C">
        <w:rPr>
          <w:rFonts w:ascii="Verdana" w:hAnsi="Verdana" w:cs="Verdana"/>
          <w:sz w:val="24"/>
          <w:szCs w:val="24"/>
          <w:lang w:val="el-GR"/>
        </w:rPr>
        <w:t xml:space="preserve"> και να γνωρίσουν κάποια από τα αυτοκίνητα που έχουν αλλάξει τα σύγχρονα δεδομένα στον κλάδο, να δουν τη μεγάλη γκάμα μοντέλων, καθώς και να ενημερωθούν για τις τιμές, τις προσφορές και όλα τα νέα χρηματοδοτικά προγράμματα. Παράλληλα, για κάποια μοντέλα, θα υπάρχει και η δυνατότητα </w:t>
      </w:r>
      <w:r w:rsidRPr="0012199C">
        <w:rPr>
          <w:rFonts w:ascii="Verdana" w:hAnsi="Verdana" w:cs="Verdana"/>
          <w:sz w:val="24"/>
          <w:szCs w:val="24"/>
        </w:rPr>
        <w:t>test</w:t>
      </w:r>
      <w:r w:rsidRPr="0012199C">
        <w:rPr>
          <w:rFonts w:ascii="Verdana" w:hAnsi="Verdana" w:cs="Verdana"/>
          <w:sz w:val="24"/>
          <w:szCs w:val="24"/>
          <w:lang w:val="el-GR"/>
        </w:rPr>
        <w:t xml:space="preserve"> </w:t>
      </w:r>
      <w:r w:rsidRPr="0012199C">
        <w:rPr>
          <w:rFonts w:ascii="Verdana" w:hAnsi="Verdana" w:cs="Verdana"/>
          <w:sz w:val="24"/>
          <w:szCs w:val="24"/>
        </w:rPr>
        <w:t>drive</w:t>
      </w:r>
      <w:r w:rsidRPr="0012199C">
        <w:rPr>
          <w:rFonts w:ascii="Verdana" w:hAnsi="Verdana" w:cs="Verdana"/>
          <w:sz w:val="24"/>
          <w:szCs w:val="24"/>
          <w:lang w:val="el-GR"/>
        </w:rPr>
        <w:t xml:space="preserve"> στους εξωτερικούς χώρους της έκθεσης.</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b/>
          <w:sz w:val="24"/>
          <w:szCs w:val="24"/>
          <w:lang w:val="el-GR"/>
        </w:rPr>
      </w:pPr>
      <w:r w:rsidRPr="0012199C">
        <w:rPr>
          <w:rFonts w:ascii="Verdana" w:hAnsi="Verdana" w:cs="Verdana"/>
          <w:b/>
          <w:sz w:val="24"/>
          <w:szCs w:val="24"/>
        </w:rPr>
        <w:t>Fiat</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Η πρώτη δημόσια εμφάνιση του νέου </w:t>
      </w:r>
      <w:r w:rsidRPr="0012199C">
        <w:rPr>
          <w:rFonts w:ascii="Verdana" w:hAnsi="Verdana" w:cs="Verdana"/>
          <w:sz w:val="24"/>
          <w:szCs w:val="24"/>
        </w:rPr>
        <w:t>Fiat</w:t>
      </w:r>
      <w:r w:rsidRPr="0012199C">
        <w:rPr>
          <w:rFonts w:ascii="Verdana" w:hAnsi="Verdana" w:cs="Verdana"/>
          <w:sz w:val="24"/>
          <w:szCs w:val="24"/>
          <w:lang w:val="el-GR"/>
        </w:rPr>
        <w:t xml:space="preserve"> </w:t>
      </w:r>
      <w:r w:rsidRPr="0012199C">
        <w:rPr>
          <w:rFonts w:ascii="Verdana" w:hAnsi="Verdana" w:cs="Verdana"/>
          <w:sz w:val="24"/>
          <w:szCs w:val="24"/>
        </w:rPr>
        <w:t>Tipo</w:t>
      </w:r>
      <w:r w:rsidRPr="0012199C">
        <w:rPr>
          <w:rFonts w:ascii="Verdana" w:hAnsi="Verdana" w:cs="Verdana"/>
          <w:sz w:val="24"/>
          <w:szCs w:val="24"/>
          <w:lang w:val="el-GR"/>
        </w:rPr>
        <w:t xml:space="preserve"> αποτελεί λόγο αύξησης του αριθμού των επισκεπτών της έκθεσης και είδηση που δίνει τέλος στην πολύμηνη αναμονή του </w:t>
      </w:r>
      <w:r w:rsidRPr="0012199C">
        <w:rPr>
          <w:rFonts w:ascii="Verdana" w:hAnsi="Verdana" w:cs="Verdana"/>
          <w:sz w:val="24"/>
          <w:szCs w:val="24"/>
        </w:rPr>
        <w:t>compact</w:t>
      </w:r>
      <w:r w:rsidRPr="0012199C">
        <w:rPr>
          <w:rFonts w:ascii="Verdana" w:hAnsi="Verdana" w:cs="Verdana"/>
          <w:sz w:val="24"/>
          <w:szCs w:val="24"/>
          <w:lang w:val="el-GR"/>
        </w:rPr>
        <w:t xml:space="preserve"> </w:t>
      </w:r>
      <w:r w:rsidRPr="0012199C">
        <w:rPr>
          <w:rFonts w:ascii="Verdana" w:hAnsi="Verdana" w:cs="Verdana"/>
          <w:sz w:val="24"/>
          <w:szCs w:val="24"/>
        </w:rPr>
        <w:t>sedan</w:t>
      </w:r>
      <w:r w:rsidRPr="0012199C">
        <w:rPr>
          <w:rFonts w:ascii="Verdana" w:hAnsi="Verdana" w:cs="Verdana"/>
          <w:sz w:val="24"/>
          <w:szCs w:val="24"/>
          <w:lang w:val="el-GR"/>
        </w:rPr>
        <w:t xml:space="preserve"> της εταιρείας. </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Σχεδιασμένο εξ αρχής ως ένα τριών όγκων σεντάν, συνδυάζει την απόλυτη λειτουργικότητα με το ιταλικό στιλ προκειμένου να προσφέρει στο κοινό, αλλά και στους εταιρικούς πελάτες, το όχημα που ακριβώς χρειάζονται: άνετους εσωτερικούς χώρους, οικονομία σε επίπεδο κίνησης και συντήρησης, προσιτή και ξεκάθαρη τιμολογιακή πολιτική.</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Στο νέο </w:t>
      </w:r>
      <w:proofErr w:type="spellStart"/>
      <w:r w:rsidRPr="0012199C">
        <w:rPr>
          <w:rFonts w:ascii="Verdana" w:hAnsi="Verdana" w:cs="Verdana"/>
          <w:sz w:val="24"/>
          <w:szCs w:val="24"/>
          <w:lang w:val="el-GR"/>
        </w:rPr>
        <w:t>Tipo</w:t>
      </w:r>
      <w:proofErr w:type="spellEnd"/>
      <w:r w:rsidRPr="0012199C">
        <w:rPr>
          <w:rFonts w:ascii="Verdana" w:hAnsi="Verdana" w:cs="Verdana"/>
          <w:sz w:val="24"/>
          <w:szCs w:val="24"/>
          <w:lang w:val="el-GR"/>
        </w:rPr>
        <w:t xml:space="preserve">  οι περιορισμένες εξωτερικές διαστάσεις: 4.54 μέτρα μήκος, 1.78 μέτρα πλάτος και 1.48 μέτρα ύψος, υποστηρίζονται από ένα μεταξόνιο 2.64 μέτρων, που τονίζει τον εξαιρετικό εσωτερικό χώρο, ευρύχωρο ώστε να φιλοξενήσει άνετα πέντε επιβάτες, χώρο αποσκευών 520 λίτρων και εξαιρετική εργονομία οδήγησης. Όλα τα χειριστήρια βρίσκονται στη σωστή θέση, έτσι ώστε ο οδηγός να μπορεί να τα φτάσει εύκολα χωρίς να χρειάζεται να μετακινήσει τους ώμους του από την πλάτη του καθίσματος. </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lastRenderedPageBreak/>
        <w:t xml:space="preserve">Επιπλέον στοιχείο άνεσης αποτελεί η πλαισίωση του νέου σεντάν με προηγμένες τεχνολογίες που βελτιστοποιούν την εμπειρία του οδηγού και των επιβατών. Απόδειξη αυτού είναι πολλά από τα στάνταρ στοιχεία του εξοπλισμού του και η διαθεσιμότητα του συστήματος </w:t>
      </w:r>
      <w:proofErr w:type="spellStart"/>
      <w:r w:rsidRPr="0012199C">
        <w:rPr>
          <w:rFonts w:ascii="Verdana" w:hAnsi="Verdana" w:cs="Verdana"/>
          <w:sz w:val="24"/>
          <w:szCs w:val="24"/>
          <w:lang w:val="el-GR"/>
        </w:rPr>
        <w:t>Uconnect</w:t>
      </w:r>
      <w:proofErr w:type="spellEnd"/>
      <w:r w:rsidRPr="0012199C">
        <w:rPr>
          <w:rFonts w:ascii="Verdana" w:hAnsi="Verdana" w:cs="Verdana"/>
          <w:sz w:val="24"/>
          <w:szCs w:val="24"/>
          <w:lang w:val="el-GR"/>
        </w:rPr>
        <w:t xml:space="preserve">™, που είναι εφοδιασμένο με μία έγχρωμη οθόνη αφής 5'', σύστημα </w:t>
      </w:r>
      <w:proofErr w:type="spellStart"/>
      <w:r w:rsidRPr="0012199C">
        <w:rPr>
          <w:rFonts w:ascii="Verdana" w:hAnsi="Verdana" w:cs="Verdana"/>
          <w:sz w:val="24"/>
          <w:szCs w:val="24"/>
          <w:lang w:val="el-GR"/>
        </w:rPr>
        <w:t>hands-free</w:t>
      </w:r>
      <w:proofErr w:type="spellEnd"/>
      <w:r w:rsidRPr="0012199C">
        <w:rPr>
          <w:rFonts w:ascii="Verdana" w:hAnsi="Verdana" w:cs="Verdana"/>
          <w:sz w:val="24"/>
          <w:szCs w:val="24"/>
          <w:lang w:val="el-GR"/>
        </w:rPr>
        <w:t xml:space="preserve"> με Bluetooth, </w:t>
      </w:r>
      <w:proofErr w:type="spellStart"/>
      <w:r w:rsidRPr="0012199C">
        <w:rPr>
          <w:rFonts w:ascii="Verdana" w:hAnsi="Verdana" w:cs="Verdana"/>
          <w:sz w:val="24"/>
          <w:szCs w:val="24"/>
          <w:lang w:val="el-GR"/>
        </w:rPr>
        <w:t>audio</w:t>
      </w:r>
      <w:proofErr w:type="spellEnd"/>
      <w:r w:rsidRPr="0012199C">
        <w:rPr>
          <w:rFonts w:ascii="Verdana" w:hAnsi="Verdana" w:cs="Verdana"/>
          <w:sz w:val="24"/>
          <w:szCs w:val="24"/>
          <w:lang w:val="el-GR"/>
        </w:rPr>
        <w:t xml:space="preserve"> </w:t>
      </w:r>
      <w:proofErr w:type="spellStart"/>
      <w:r w:rsidRPr="0012199C">
        <w:rPr>
          <w:rFonts w:ascii="Verdana" w:hAnsi="Verdana" w:cs="Verdana"/>
          <w:sz w:val="24"/>
          <w:szCs w:val="24"/>
          <w:lang w:val="el-GR"/>
        </w:rPr>
        <w:t>streaming</w:t>
      </w:r>
      <w:proofErr w:type="spellEnd"/>
      <w:r w:rsidRPr="0012199C">
        <w:rPr>
          <w:rFonts w:ascii="Verdana" w:hAnsi="Verdana" w:cs="Verdana"/>
          <w:sz w:val="24"/>
          <w:szCs w:val="24"/>
          <w:lang w:val="el-GR"/>
        </w:rPr>
        <w:t xml:space="preserve">, </w:t>
      </w:r>
      <w:proofErr w:type="spellStart"/>
      <w:r w:rsidRPr="0012199C">
        <w:rPr>
          <w:rFonts w:ascii="Verdana" w:hAnsi="Verdana" w:cs="Verdana"/>
          <w:sz w:val="24"/>
          <w:szCs w:val="24"/>
          <w:lang w:val="el-GR"/>
        </w:rPr>
        <w:t>text</w:t>
      </w:r>
      <w:proofErr w:type="spellEnd"/>
      <w:r w:rsidRPr="0012199C">
        <w:rPr>
          <w:rFonts w:ascii="Verdana" w:hAnsi="Verdana" w:cs="Verdana"/>
          <w:sz w:val="24"/>
          <w:szCs w:val="24"/>
          <w:lang w:val="el-GR"/>
        </w:rPr>
        <w:t xml:space="preserve"> </w:t>
      </w:r>
      <w:proofErr w:type="spellStart"/>
      <w:r w:rsidRPr="0012199C">
        <w:rPr>
          <w:rFonts w:ascii="Verdana" w:hAnsi="Verdana" w:cs="Verdana"/>
          <w:sz w:val="24"/>
          <w:szCs w:val="24"/>
          <w:lang w:val="el-GR"/>
        </w:rPr>
        <w:t>reader</w:t>
      </w:r>
      <w:proofErr w:type="spellEnd"/>
      <w:r w:rsidRPr="0012199C">
        <w:rPr>
          <w:rFonts w:ascii="Verdana" w:hAnsi="Verdana" w:cs="Verdana"/>
          <w:sz w:val="24"/>
          <w:szCs w:val="24"/>
          <w:lang w:val="el-GR"/>
        </w:rPr>
        <w:t xml:space="preserve"> και αναγνώριση φωνής, θύρες AUX και USB, χειριστήρια στο τιμόνι και, κατόπιν παραγγελίας, με κάμερα </w:t>
      </w:r>
      <w:proofErr w:type="spellStart"/>
      <w:r w:rsidRPr="0012199C">
        <w:rPr>
          <w:rFonts w:ascii="Verdana" w:hAnsi="Verdana" w:cs="Verdana"/>
          <w:sz w:val="24"/>
          <w:szCs w:val="24"/>
          <w:lang w:val="el-GR"/>
        </w:rPr>
        <w:t>οπισθοπορείας</w:t>
      </w:r>
      <w:proofErr w:type="spellEnd"/>
      <w:r w:rsidRPr="0012199C">
        <w:rPr>
          <w:rFonts w:ascii="Verdana" w:hAnsi="Verdana" w:cs="Verdana"/>
          <w:sz w:val="24"/>
          <w:szCs w:val="24"/>
          <w:lang w:val="el-GR"/>
        </w:rPr>
        <w:t xml:space="preserve"> και σύστημα δορυφορικής πλοήγησης </w:t>
      </w:r>
      <w:proofErr w:type="spellStart"/>
      <w:r w:rsidRPr="0012199C">
        <w:rPr>
          <w:rFonts w:ascii="Verdana" w:hAnsi="Verdana" w:cs="Verdana"/>
          <w:sz w:val="24"/>
          <w:szCs w:val="24"/>
          <w:lang w:val="el-GR"/>
        </w:rPr>
        <w:t>TomTom</w:t>
      </w:r>
      <w:proofErr w:type="spellEnd"/>
      <w:r w:rsidRPr="0012199C">
        <w:rPr>
          <w:rFonts w:ascii="Verdana" w:hAnsi="Verdana" w:cs="Verdana"/>
          <w:sz w:val="24"/>
          <w:szCs w:val="24"/>
          <w:lang w:val="el-GR"/>
        </w:rPr>
        <w:t>.</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eastAsia="Calibri" w:hAnsi="Verdana" w:cs="Calibri"/>
          <w:color w:val="141313" w:themeColor="text1"/>
          <w:sz w:val="24"/>
          <w:szCs w:val="24"/>
          <w:lang w:val="el-GR" w:eastAsia="en-US"/>
        </w:rPr>
      </w:pPr>
      <w:r w:rsidRPr="0012199C">
        <w:rPr>
          <w:rFonts w:ascii="Verdana" w:hAnsi="Verdana" w:cs="Verdana"/>
          <w:sz w:val="24"/>
          <w:szCs w:val="24"/>
          <w:lang w:val="el-GR"/>
        </w:rPr>
        <w:t>Ένα αυτοκίνητο λειτουργικό, γεμάτο με χρήσιμες λύσεις και ε</w:t>
      </w:r>
      <w:r w:rsidRPr="0012199C">
        <w:rPr>
          <w:rFonts w:ascii="Verdana" w:eastAsia="Calibri" w:hAnsi="Verdana" w:cs="Calibri"/>
          <w:bCs/>
          <w:color w:val="141313" w:themeColor="text1"/>
          <w:sz w:val="24"/>
          <w:szCs w:val="24"/>
          <w:lang w:val="el-GR" w:eastAsia="en-US"/>
        </w:rPr>
        <w:t>ξοπλισμένο</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με</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αξιόπιστους,</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υψηλών</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επιδόσεων</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και</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οικονομικούς</w:t>
      </w:r>
      <w:r w:rsidRPr="0012199C">
        <w:rPr>
          <w:rFonts w:ascii="Verdana" w:eastAsiaTheme="minorHAnsi" w:hAnsi="Verdana" w:cs="Arial"/>
          <w:bCs/>
          <w:color w:val="141313" w:themeColor="text1"/>
          <w:sz w:val="24"/>
          <w:szCs w:val="24"/>
          <w:lang w:val="el-GR" w:eastAsia="en-US"/>
        </w:rPr>
        <w:t xml:space="preserve"> </w:t>
      </w:r>
      <w:r w:rsidRPr="0012199C">
        <w:rPr>
          <w:rFonts w:ascii="Verdana" w:eastAsia="Calibri" w:hAnsi="Verdana" w:cs="Calibri"/>
          <w:bCs/>
          <w:color w:val="141313" w:themeColor="text1"/>
          <w:sz w:val="24"/>
          <w:szCs w:val="24"/>
          <w:lang w:val="el-GR" w:eastAsia="en-US"/>
        </w:rPr>
        <w:t>κινητήρες</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δύο</w:t>
      </w:r>
      <w:r w:rsidRPr="0012199C">
        <w:rPr>
          <w:rFonts w:ascii="Verdana" w:eastAsiaTheme="minorHAnsi" w:hAnsi="Verdana" w:cs="Arial"/>
          <w:color w:val="141313" w:themeColor="text1"/>
          <w:sz w:val="24"/>
          <w:szCs w:val="24"/>
          <w:lang w:val="el-GR" w:eastAsia="en-US"/>
        </w:rPr>
        <w:t xml:space="preserve"> </w:t>
      </w:r>
      <w:proofErr w:type="spellStart"/>
      <w:r w:rsidRPr="0012199C">
        <w:rPr>
          <w:rFonts w:ascii="Verdana" w:eastAsia="Calibri" w:hAnsi="Verdana" w:cs="Calibri"/>
          <w:color w:val="141313" w:themeColor="text1"/>
          <w:sz w:val="24"/>
          <w:szCs w:val="24"/>
          <w:lang w:val="el-GR" w:eastAsia="en-US"/>
        </w:rPr>
        <w:t>τουρμποντίζελ</w:t>
      </w:r>
      <w:proofErr w:type="spellEnd"/>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eastAsia="en-US"/>
        </w:rPr>
        <w:t>Multijet</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eastAsia="en-US"/>
        </w:rPr>
        <w:t>II</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και</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δύο</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βενζινοκινητήρες,</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με</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χειροκίνητο</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ή</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αυτόματο</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κιβώτιο</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και</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ισχύ</w:t>
      </w:r>
      <w:r w:rsidRPr="0012199C">
        <w:rPr>
          <w:rFonts w:ascii="Verdana" w:eastAsiaTheme="minorHAnsi" w:hAnsi="Verdana" w:cs="Arial"/>
          <w:color w:val="141313" w:themeColor="text1"/>
          <w:sz w:val="24"/>
          <w:szCs w:val="24"/>
          <w:lang w:val="el-GR" w:eastAsia="en-US"/>
        </w:rPr>
        <w:t xml:space="preserve"> </w:t>
      </w:r>
      <w:r w:rsidR="0012199C">
        <w:rPr>
          <w:rFonts w:ascii="Verdana" w:eastAsia="Calibri" w:hAnsi="Verdana" w:cs="Calibri"/>
          <w:color w:val="141313" w:themeColor="text1"/>
          <w:sz w:val="24"/>
          <w:szCs w:val="24"/>
          <w:lang w:val="el-GR" w:eastAsia="en-US"/>
        </w:rPr>
        <w:t>από</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95</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έως</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και</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120</w:t>
      </w:r>
      <w:r w:rsidRPr="0012199C">
        <w:rPr>
          <w:rFonts w:ascii="Verdana" w:eastAsiaTheme="minorHAnsi" w:hAnsi="Verdana" w:cs="Arial"/>
          <w:color w:val="141313" w:themeColor="text1"/>
          <w:sz w:val="24"/>
          <w:szCs w:val="24"/>
          <w:lang w:val="el-GR" w:eastAsia="en-US"/>
        </w:rPr>
        <w:t xml:space="preserve"> </w:t>
      </w:r>
      <w:r w:rsidRPr="0012199C">
        <w:rPr>
          <w:rFonts w:ascii="Verdana" w:eastAsia="Calibri" w:hAnsi="Verdana" w:cs="Calibri"/>
          <w:color w:val="141313" w:themeColor="text1"/>
          <w:sz w:val="24"/>
          <w:szCs w:val="24"/>
          <w:lang w:val="el-GR" w:eastAsia="en-US"/>
        </w:rPr>
        <w:t>ίππους.</w:t>
      </w:r>
    </w:p>
    <w:p w:rsidR="005C795F" w:rsidRPr="0012199C" w:rsidRDefault="005C795F" w:rsidP="005C795F">
      <w:pPr>
        <w:jc w:val="both"/>
        <w:rPr>
          <w:rFonts w:ascii="Verdana" w:eastAsia="Calibri" w:hAnsi="Verdana" w:cs="Calibri"/>
          <w:color w:val="141313" w:themeColor="text1"/>
          <w:sz w:val="24"/>
          <w:szCs w:val="24"/>
          <w:lang w:val="el-GR" w:eastAsia="en-US"/>
        </w:rPr>
      </w:pPr>
    </w:p>
    <w:p w:rsidR="005C795F" w:rsidRPr="0012199C" w:rsidRDefault="005C795F" w:rsidP="005C795F">
      <w:pPr>
        <w:jc w:val="both"/>
        <w:rPr>
          <w:rFonts w:ascii="Verdana" w:eastAsia="Calibri" w:hAnsi="Verdana" w:cs="Calibri"/>
          <w:color w:val="141313" w:themeColor="text1"/>
          <w:sz w:val="24"/>
          <w:szCs w:val="24"/>
          <w:lang w:val="el-GR" w:eastAsia="en-US"/>
        </w:rPr>
      </w:pPr>
      <w:r w:rsidRPr="0012199C">
        <w:rPr>
          <w:rFonts w:ascii="Verdana" w:eastAsia="Calibri" w:hAnsi="Verdana" w:cs="Calibri"/>
          <w:color w:val="141313" w:themeColor="text1"/>
          <w:sz w:val="24"/>
          <w:szCs w:val="24"/>
          <w:lang w:val="el-GR" w:eastAsia="en-US"/>
        </w:rPr>
        <w:t xml:space="preserve">Παράλληλα, στο περίπτερο της Fiat οι επισκέπτες θα μπορούν να γνωρίσουν τη μεγάλη και ανανεωμένη οικογένεια του 500 και συγκεκριμένα τα 500 </w:t>
      </w:r>
      <w:proofErr w:type="spellStart"/>
      <w:r w:rsidRPr="0012199C">
        <w:rPr>
          <w:rFonts w:ascii="Verdana" w:eastAsia="Calibri" w:hAnsi="Verdana" w:cs="Calibri"/>
          <w:color w:val="141313" w:themeColor="text1"/>
          <w:sz w:val="24"/>
          <w:szCs w:val="24"/>
          <w:lang w:val="el-GR" w:eastAsia="en-US"/>
        </w:rPr>
        <w:t>Lounge</w:t>
      </w:r>
      <w:proofErr w:type="spellEnd"/>
      <w:r w:rsidRPr="0012199C">
        <w:rPr>
          <w:rFonts w:ascii="Verdana" w:eastAsia="Calibri" w:hAnsi="Verdana" w:cs="Calibri"/>
          <w:color w:val="141313" w:themeColor="text1"/>
          <w:sz w:val="24"/>
          <w:szCs w:val="24"/>
          <w:lang w:val="el-GR" w:eastAsia="en-US"/>
        </w:rPr>
        <w:t xml:space="preserve"> 0.9 85hp, 500X Pop </w:t>
      </w:r>
      <w:proofErr w:type="spellStart"/>
      <w:r w:rsidRPr="0012199C">
        <w:rPr>
          <w:rFonts w:ascii="Verdana" w:eastAsia="Calibri" w:hAnsi="Verdana" w:cs="Calibri"/>
          <w:color w:val="141313" w:themeColor="text1"/>
          <w:sz w:val="24"/>
          <w:szCs w:val="24"/>
          <w:lang w:val="el-GR" w:eastAsia="en-US"/>
        </w:rPr>
        <w:t>Star</w:t>
      </w:r>
      <w:proofErr w:type="spellEnd"/>
      <w:r w:rsidRPr="0012199C">
        <w:rPr>
          <w:rFonts w:ascii="Verdana" w:eastAsia="Calibri" w:hAnsi="Verdana" w:cs="Calibri"/>
          <w:color w:val="141313" w:themeColor="text1"/>
          <w:sz w:val="24"/>
          <w:szCs w:val="24"/>
          <w:lang w:val="el-GR" w:eastAsia="en-US"/>
        </w:rPr>
        <w:t xml:space="preserve"> 1.6 MTJ 120hp (4x2), 500x Cross </w:t>
      </w:r>
      <w:proofErr w:type="spellStart"/>
      <w:r w:rsidRPr="0012199C">
        <w:rPr>
          <w:rFonts w:ascii="Verdana" w:eastAsia="Calibri" w:hAnsi="Verdana" w:cs="Calibri"/>
          <w:color w:val="141313" w:themeColor="text1"/>
          <w:sz w:val="24"/>
          <w:szCs w:val="24"/>
          <w:lang w:val="el-GR" w:eastAsia="en-US"/>
        </w:rPr>
        <w:t>Plus</w:t>
      </w:r>
      <w:proofErr w:type="spellEnd"/>
      <w:r w:rsidRPr="0012199C">
        <w:rPr>
          <w:rFonts w:ascii="Verdana" w:eastAsia="Calibri" w:hAnsi="Verdana" w:cs="Calibri"/>
          <w:color w:val="141313" w:themeColor="text1"/>
          <w:sz w:val="24"/>
          <w:szCs w:val="24"/>
          <w:lang w:val="el-GR" w:eastAsia="en-US"/>
        </w:rPr>
        <w:t xml:space="preserve"> 1.4 MultiAir 170hp και 500L </w:t>
      </w:r>
      <w:proofErr w:type="spellStart"/>
      <w:r w:rsidRPr="0012199C">
        <w:rPr>
          <w:rFonts w:ascii="Verdana" w:eastAsia="Calibri" w:hAnsi="Verdana" w:cs="Calibri"/>
          <w:color w:val="141313" w:themeColor="text1"/>
          <w:sz w:val="24"/>
          <w:szCs w:val="24"/>
          <w:lang w:val="el-GR" w:eastAsia="en-US"/>
        </w:rPr>
        <w:t>Trekking</w:t>
      </w:r>
      <w:proofErr w:type="spellEnd"/>
      <w:r w:rsidRPr="0012199C">
        <w:rPr>
          <w:rFonts w:ascii="Verdana" w:eastAsia="Calibri" w:hAnsi="Verdana" w:cs="Calibri"/>
          <w:color w:val="141313" w:themeColor="text1"/>
          <w:sz w:val="24"/>
          <w:szCs w:val="24"/>
          <w:lang w:val="el-GR" w:eastAsia="en-US"/>
        </w:rPr>
        <w:t xml:space="preserve"> 1.6 MTJ 120hp, ενώ εκεί θα βρίσκεται και το Panda Cross 1.3 MTJ 95hp. </w:t>
      </w:r>
    </w:p>
    <w:p w:rsidR="005C795F" w:rsidRPr="0012199C" w:rsidRDefault="005C795F" w:rsidP="005C795F">
      <w:pPr>
        <w:jc w:val="both"/>
        <w:rPr>
          <w:rFonts w:ascii="Verdana" w:eastAsia="Calibri" w:hAnsi="Verdana" w:cs="Calibri"/>
          <w:color w:val="141313" w:themeColor="text1"/>
          <w:sz w:val="24"/>
          <w:szCs w:val="24"/>
          <w:lang w:val="el-GR" w:eastAsia="en-US"/>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Οκτώ χρόνια μετά την αναβίωση του εμβληματικού 500, η σκυτάλη της παράδοσης περνάει στο νέο 500, το οποίο ανανεώθηκε σε όλους τους τομείς, διατηρώντας τον ξεχωριστό χαρακτήρα και το μοναδικό του στιλ. Οι διαστάσεις του δεν έχουν αυξηθεί, ωστόσο, είναι περισσότερο τεχνολογικά εξελιγμένο, με 1800 καινοτόμες λεπτομέρειες να ενισχύουν την τολμηρή του προσωπικότητα. Οι επισκέπτες θα μπορούν να δουν όλα αυτά τα στοιχεία στο νέο 500 στην πλούσια έκδοση </w:t>
      </w:r>
      <w:r w:rsidRPr="0012199C">
        <w:rPr>
          <w:rFonts w:ascii="Verdana" w:hAnsi="Verdana" w:cs="Verdana"/>
          <w:sz w:val="24"/>
          <w:szCs w:val="24"/>
        </w:rPr>
        <w:t>Lounge</w:t>
      </w:r>
      <w:r w:rsidRPr="0012199C">
        <w:rPr>
          <w:rFonts w:ascii="Verdana" w:hAnsi="Verdana" w:cs="Verdana"/>
          <w:sz w:val="24"/>
          <w:szCs w:val="24"/>
          <w:lang w:val="el-GR"/>
        </w:rPr>
        <w:t xml:space="preserve"> με τον κινητήρα 0.9 85</w:t>
      </w:r>
      <w:r w:rsidRPr="0012199C">
        <w:rPr>
          <w:rFonts w:ascii="Verdana" w:hAnsi="Verdana" w:cs="Verdana"/>
          <w:sz w:val="24"/>
          <w:szCs w:val="24"/>
        </w:rPr>
        <w:t>hp</w:t>
      </w:r>
      <w:r w:rsidRPr="0012199C">
        <w:rPr>
          <w:rFonts w:ascii="Verdana" w:hAnsi="Verdana" w:cs="Verdana"/>
          <w:sz w:val="24"/>
          <w:szCs w:val="24"/>
          <w:lang w:val="el-GR"/>
        </w:rPr>
        <w:t>.</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eastAsia="Calibri" w:hAnsi="Verdana" w:cs="Calibri"/>
          <w:color w:val="141313" w:themeColor="text1"/>
          <w:sz w:val="24"/>
          <w:szCs w:val="24"/>
          <w:lang w:val="el-GR" w:eastAsia="en-US"/>
        </w:rPr>
      </w:pPr>
      <w:r w:rsidRPr="0012199C">
        <w:rPr>
          <w:rFonts w:ascii="Verdana" w:eastAsia="Calibri" w:hAnsi="Verdana" w:cs="Calibri"/>
          <w:color w:val="141313" w:themeColor="text1"/>
          <w:sz w:val="24"/>
          <w:szCs w:val="24"/>
          <w:lang w:val="el-GR" w:eastAsia="en-US"/>
        </w:rPr>
        <w:t xml:space="preserve">Οι επισκέπτες θα μπορέσουν επίσης να δουν από κοντά τα </w:t>
      </w:r>
      <w:proofErr w:type="spellStart"/>
      <w:r w:rsidRPr="0012199C">
        <w:rPr>
          <w:rFonts w:ascii="Verdana" w:eastAsia="Calibri" w:hAnsi="Verdana" w:cs="Calibri"/>
          <w:color w:val="141313" w:themeColor="text1"/>
          <w:sz w:val="24"/>
          <w:szCs w:val="24"/>
          <w:lang w:val="el-GR" w:eastAsia="en-US"/>
        </w:rPr>
        <w:t>off-road</w:t>
      </w:r>
      <w:proofErr w:type="spellEnd"/>
      <w:r w:rsidRPr="0012199C">
        <w:rPr>
          <w:rFonts w:ascii="Verdana" w:eastAsia="Calibri" w:hAnsi="Verdana" w:cs="Calibri"/>
          <w:color w:val="141313" w:themeColor="text1"/>
          <w:sz w:val="24"/>
          <w:szCs w:val="24"/>
          <w:lang w:val="el-GR" w:eastAsia="en-US"/>
        </w:rPr>
        <w:t xml:space="preserve"> μοντέλα της Fiat, τα οποία απευθύνονται σε όλους όσοι ακολουθούν μια έντονη κοινωνική ζωή και ένα </w:t>
      </w:r>
      <w:proofErr w:type="spellStart"/>
      <w:r w:rsidRPr="0012199C">
        <w:rPr>
          <w:rFonts w:ascii="Verdana" w:eastAsia="Calibri" w:hAnsi="Verdana" w:cs="Calibri"/>
          <w:color w:val="141313" w:themeColor="text1"/>
          <w:sz w:val="24"/>
          <w:szCs w:val="24"/>
          <w:lang w:val="el-GR" w:eastAsia="en-US"/>
        </w:rPr>
        <w:t>lifestyle</w:t>
      </w:r>
      <w:proofErr w:type="spellEnd"/>
      <w:r w:rsidRPr="0012199C">
        <w:rPr>
          <w:rFonts w:ascii="Verdana" w:eastAsia="Calibri" w:hAnsi="Verdana" w:cs="Calibri"/>
          <w:color w:val="141313" w:themeColor="text1"/>
          <w:sz w:val="24"/>
          <w:szCs w:val="24"/>
          <w:lang w:val="el-GR" w:eastAsia="en-US"/>
        </w:rPr>
        <w:t xml:space="preserve"> που δεν περιορίζεται σε διαδρομές μόνο εντός δρόμου. Το γοητευτικό </w:t>
      </w:r>
      <w:proofErr w:type="spellStart"/>
      <w:r w:rsidRPr="0012199C">
        <w:rPr>
          <w:rFonts w:ascii="Verdana" w:eastAsia="Calibri" w:hAnsi="Verdana" w:cs="Calibri"/>
          <w:color w:val="141313" w:themeColor="text1"/>
          <w:sz w:val="24"/>
          <w:szCs w:val="24"/>
          <w:lang w:val="el-GR" w:eastAsia="en-US"/>
        </w:rPr>
        <w:t>crossover</w:t>
      </w:r>
      <w:proofErr w:type="spellEnd"/>
      <w:r w:rsidRPr="0012199C">
        <w:rPr>
          <w:rFonts w:ascii="Verdana" w:eastAsia="Calibri" w:hAnsi="Verdana" w:cs="Calibri"/>
          <w:color w:val="141313" w:themeColor="text1"/>
          <w:sz w:val="24"/>
          <w:szCs w:val="24"/>
          <w:lang w:val="el-GR" w:eastAsia="en-US"/>
        </w:rPr>
        <w:t xml:space="preserve"> της Fiat, το 500X, θα δώσει δυναμικό παρών με το διπλό χαρακτήρα του, </w:t>
      </w:r>
      <w:proofErr w:type="spellStart"/>
      <w:r w:rsidRPr="0012199C">
        <w:rPr>
          <w:rFonts w:ascii="Verdana" w:eastAsia="Calibri" w:hAnsi="Verdana" w:cs="Calibri"/>
          <w:color w:val="141313" w:themeColor="text1"/>
          <w:sz w:val="24"/>
          <w:szCs w:val="24"/>
          <w:lang w:val="el-GR" w:eastAsia="en-US"/>
        </w:rPr>
        <w:t>City</w:t>
      </w:r>
      <w:proofErr w:type="spellEnd"/>
      <w:r w:rsidRPr="0012199C">
        <w:rPr>
          <w:rFonts w:ascii="Verdana" w:eastAsia="Calibri" w:hAnsi="Verdana" w:cs="Calibri"/>
          <w:color w:val="141313" w:themeColor="text1"/>
          <w:sz w:val="24"/>
          <w:szCs w:val="24"/>
          <w:lang w:val="el-GR" w:eastAsia="en-US"/>
        </w:rPr>
        <w:t xml:space="preserve"> και </w:t>
      </w:r>
      <w:proofErr w:type="spellStart"/>
      <w:r w:rsidRPr="0012199C">
        <w:rPr>
          <w:rFonts w:ascii="Verdana" w:eastAsia="Calibri" w:hAnsi="Verdana" w:cs="Calibri"/>
          <w:color w:val="141313" w:themeColor="text1"/>
          <w:sz w:val="24"/>
          <w:szCs w:val="24"/>
          <w:lang w:val="el-GR" w:eastAsia="en-US"/>
        </w:rPr>
        <w:t>off-road</w:t>
      </w:r>
      <w:proofErr w:type="spellEnd"/>
      <w:r w:rsidRPr="0012199C">
        <w:rPr>
          <w:rFonts w:ascii="Verdana" w:eastAsia="Calibri" w:hAnsi="Verdana" w:cs="Calibri"/>
          <w:color w:val="141313" w:themeColor="text1"/>
          <w:sz w:val="24"/>
          <w:szCs w:val="24"/>
          <w:lang w:val="el-GR" w:eastAsia="en-US"/>
        </w:rPr>
        <w:t xml:space="preserve">, με τις αντίστοιχες εκδόσεις του, Pop </w:t>
      </w:r>
      <w:proofErr w:type="spellStart"/>
      <w:r w:rsidRPr="0012199C">
        <w:rPr>
          <w:rFonts w:ascii="Verdana" w:eastAsia="Calibri" w:hAnsi="Verdana" w:cs="Calibri"/>
          <w:color w:val="141313" w:themeColor="text1"/>
          <w:sz w:val="24"/>
          <w:szCs w:val="24"/>
          <w:lang w:val="el-GR" w:eastAsia="en-US"/>
        </w:rPr>
        <w:t>Star</w:t>
      </w:r>
      <w:proofErr w:type="spellEnd"/>
      <w:r w:rsidRPr="0012199C">
        <w:rPr>
          <w:rFonts w:ascii="Verdana" w:eastAsia="Calibri" w:hAnsi="Verdana" w:cs="Calibri"/>
          <w:color w:val="141313" w:themeColor="text1"/>
          <w:sz w:val="24"/>
          <w:szCs w:val="24"/>
          <w:lang w:val="el-GR" w:eastAsia="en-US"/>
        </w:rPr>
        <w:t xml:space="preserve"> 1.6 MTJ 120hp </w:t>
      </w:r>
      <w:r w:rsidRPr="0012199C">
        <w:rPr>
          <w:rFonts w:ascii="Verdana" w:eastAsia="Calibri" w:hAnsi="Verdana" w:cs="Calibri"/>
          <w:color w:val="141313" w:themeColor="text1"/>
          <w:sz w:val="24"/>
          <w:szCs w:val="24"/>
          <w:lang w:val="el-GR" w:eastAsia="en-US"/>
        </w:rPr>
        <w:lastRenderedPageBreak/>
        <w:t xml:space="preserve">(4x2) και Cross </w:t>
      </w:r>
      <w:proofErr w:type="spellStart"/>
      <w:r w:rsidRPr="0012199C">
        <w:rPr>
          <w:rFonts w:ascii="Verdana" w:eastAsia="Calibri" w:hAnsi="Verdana" w:cs="Calibri"/>
          <w:color w:val="141313" w:themeColor="text1"/>
          <w:sz w:val="24"/>
          <w:szCs w:val="24"/>
          <w:lang w:val="el-GR" w:eastAsia="en-US"/>
        </w:rPr>
        <w:t>Plus</w:t>
      </w:r>
      <w:proofErr w:type="spellEnd"/>
      <w:r w:rsidRPr="0012199C">
        <w:rPr>
          <w:rFonts w:ascii="Verdana" w:eastAsia="Calibri" w:hAnsi="Verdana" w:cs="Calibri"/>
          <w:color w:val="141313" w:themeColor="text1"/>
          <w:sz w:val="24"/>
          <w:szCs w:val="24"/>
          <w:lang w:val="el-GR" w:eastAsia="en-US"/>
        </w:rPr>
        <w:t xml:space="preserve"> 1.4 </w:t>
      </w:r>
      <w:proofErr w:type="spellStart"/>
      <w:r w:rsidRPr="0012199C">
        <w:rPr>
          <w:rFonts w:ascii="Verdana" w:eastAsia="Calibri" w:hAnsi="Verdana" w:cs="Calibri"/>
          <w:color w:val="141313" w:themeColor="text1"/>
          <w:sz w:val="24"/>
          <w:szCs w:val="24"/>
          <w:lang w:val="el-GR" w:eastAsia="en-US"/>
        </w:rPr>
        <w:t>Multiair</w:t>
      </w:r>
      <w:proofErr w:type="spellEnd"/>
      <w:r w:rsidRPr="0012199C">
        <w:rPr>
          <w:rFonts w:ascii="Verdana" w:eastAsia="Calibri" w:hAnsi="Verdana" w:cs="Calibri"/>
          <w:color w:val="141313" w:themeColor="text1"/>
          <w:sz w:val="24"/>
          <w:szCs w:val="24"/>
          <w:lang w:val="el-GR" w:eastAsia="en-US"/>
        </w:rPr>
        <w:t xml:space="preserve"> 170hp 4x4 AT9, ενώ θα είναι διαθέσιμο και για test drive. Τέλος, το δημοφιλές πολυμορφικό 500L </w:t>
      </w:r>
      <w:proofErr w:type="spellStart"/>
      <w:r w:rsidRPr="0012199C">
        <w:rPr>
          <w:rFonts w:ascii="Verdana" w:eastAsia="Calibri" w:hAnsi="Verdana" w:cs="Calibri"/>
          <w:color w:val="141313" w:themeColor="text1"/>
          <w:sz w:val="24"/>
          <w:szCs w:val="24"/>
          <w:lang w:val="el-GR" w:eastAsia="en-US"/>
        </w:rPr>
        <w:t>Trekking</w:t>
      </w:r>
      <w:proofErr w:type="spellEnd"/>
      <w:r w:rsidRPr="0012199C">
        <w:rPr>
          <w:rFonts w:ascii="Verdana" w:eastAsia="Calibri" w:hAnsi="Verdana" w:cs="Calibri"/>
          <w:color w:val="141313" w:themeColor="text1"/>
          <w:sz w:val="24"/>
          <w:szCs w:val="24"/>
          <w:lang w:val="el-GR" w:eastAsia="en-US"/>
        </w:rPr>
        <w:t xml:space="preserve"> 1.6 MTJ 16v 120hp E6 και το μικρό αλλά σκληροτράχηλο Panda Cross με τον κινητήρα 1.3 MTJ 95hp E6 θα έχουν τη δική τους θέση στο περίπτερο της FCA Greece.</w:t>
      </w:r>
    </w:p>
    <w:p w:rsidR="005C795F" w:rsidRPr="0012199C" w:rsidRDefault="005C795F" w:rsidP="005C795F">
      <w:pPr>
        <w:jc w:val="both"/>
        <w:rPr>
          <w:rFonts w:ascii="Verdana" w:eastAsia="Calibri" w:hAnsi="Verdana" w:cs="Calibri"/>
          <w:color w:val="141313" w:themeColor="text1"/>
          <w:sz w:val="24"/>
          <w:szCs w:val="24"/>
          <w:lang w:val="el-GR" w:eastAsia="en-US"/>
        </w:rPr>
      </w:pPr>
    </w:p>
    <w:p w:rsidR="005C795F" w:rsidRPr="0012199C" w:rsidRDefault="005C795F" w:rsidP="005C795F">
      <w:pPr>
        <w:jc w:val="both"/>
        <w:rPr>
          <w:rFonts w:ascii="Verdana" w:hAnsi="Verdana" w:cs="Verdana"/>
          <w:b/>
          <w:sz w:val="24"/>
          <w:szCs w:val="24"/>
          <w:lang w:val="el-GR"/>
        </w:rPr>
      </w:pPr>
      <w:r w:rsidRPr="0012199C">
        <w:rPr>
          <w:rFonts w:ascii="Verdana" w:hAnsi="Verdana" w:cs="Verdana"/>
          <w:b/>
          <w:sz w:val="24"/>
          <w:szCs w:val="24"/>
        </w:rPr>
        <w:t>Abarth</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Ο Σκορπιός της </w:t>
      </w:r>
      <w:r w:rsidRPr="0012199C">
        <w:rPr>
          <w:rFonts w:ascii="Verdana" w:hAnsi="Verdana" w:cs="Verdana"/>
          <w:sz w:val="24"/>
          <w:szCs w:val="24"/>
        </w:rPr>
        <w:t>Abarth</w:t>
      </w:r>
      <w:r w:rsidRPr="0012199C">
        <w:rPr>
          <w:rFonts w:ascii="Verdana" w:hAnsi="Verdana" w:cs="Verdana"/>
          <w:sz w:val="24"/>
          <w:szCs w:val="24"/>
          <w:lang w:val="el-GR"/>
        </w:rPr>
        <w:t xml:space="preserve"> θα κεντρίσει την προσοχή των επισκεπτών της έκθεσης με το Abarth 595 Turismo. Φτιαγμένο για να ξεχωρίσει με το στιλ, τις υψηλές επιδόσεις του, τις στιλιστικές λεπτομέρειες και τον «άγριο» χαρακτήρα του. Στο υψηλής αισθητικής εσωτερικό του, την προσοχή θα τραβήξουν η ποιότητα των υλικών αλλά και η μοναδική τεχνολογία που ενσωματώνει, χαρακτηριστικό παράδειγμα της οποίας αποτελεί η </w:t>
      </w:r>
      <w:r w:rsidRPr="0012199C">
        <w:rPr>
          <w:rFonts w:ascii="Verdana" w:hAnsi="Verdana" w:cs="Verdana"/>
          <w:sz w:val="24"/>
          <w:szCs w:val="24"/>
        </w:rPr>
        <w:t>TFT</w:t>
      </w:r>
      <w:r w:rsidRPr="0012199C">
        <w:rPr>
          <w:rFonts w:ascii="Verdana" w:hAnsi="Verdana" w:cs="Verdana"/>
          <w:sz w:val="24"/>
          <w:szCs w:val="24"/>
          <w:lang w:val="el-GR"/>
        </w:rPr>
        <w:t xml:space="preserve"> οθόνη 7’’ που παρέχει όλες τις πληροφορίες που χρειάζεται ακόμα και ο πιο απαιτητικός οδηγός.</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b/>
          <w:sz w:val="24"/>
          <w:szCs w:val="24"/>
          <w:lang w:val="el-GR"/>
        </w:rPr>
      </w:pPr>
      <w:r w:rsidRPr="0012199C">
        <w:rPr>
          <w:rFonts w:ascii="Verdana" w:hAnsi="Verdana" w:cs="Verdana"/>
          <w:b/>
          <w:sz w:val="24"/>
          <w:szCs w:val="24"/>
        </w:rPr>
        <w:t>Alfa</w:t>
      </w:r>
      <w:r w:rsidRPr="0012199C">
        <w:rPr>
          <w:rFonts w:ascii="Verdana" w:hAnsi="Verdana" w:cs="Verdana"/>
          <w:b/>
          <w:sz w:val="24"/>
          <w:szCs w:val="24"/>
          <w:lang w:val="el-GR"/>
        </w:rPr>
        <w:t xml:space="preserve"> </w:t>
      </w:r>
      <w:r w:rsidRPr="0012199C">
        <w:rPr>
          <w:rFonts w:ascii="Verdana" w:hAnsi="Verdana" w:cs="Verdana"/>
          <w:b/>
          <w:sz w:val="24"/>
          <w:szCs w:val="24"/>
        </w:rPr>
        <w:t>Romeo</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Οι σαγηνευτικές κυρίες της Alfa Romeo, MiTo και Giulietta, θα μονοπωλήσουν όπως πάντα το ενδιαφέρον όλων εκείνων για τους οποίους η οδήγηση είναι κάτι περισσότερο από μια απλή μετάβαση από το ένα σημείο στο άλλο. Σημαντικό γνώρισμα της απολαυστικής </w:t>
      </w:r>
      <w:proofErr w:type="spellStart"/>
      <w:r w:rsidRPr="0012199C">
        <w:rPr>
          <w:rFonts w:ascii="Verdana" w:hAnsi="Verdana" w:cs="Verdana"/>
          <w:sz w:val="24"/>
          <w:szCs w:val="24"/>
          <w:lang w:val="el-GR"/>
        </w:rPr>
        <w:t>οδηγικής</w:t>
      </w:r>
      <w:proofErr w:type="spellEnd"/>
      <w:r w:rsidRPr="0012199C">
        <w:rPr>
          <w:rFonts w:ascii="Verdana" w:hAnsi="Verdana" w:cs="Verdana"/>
          <w:sz w:val="24"/>
          <w:szCs w:val="24"/>
          <w:lang w:val="el-GR"/>
        </w:rPr>
        <w:t xml:space="preserve"> εμπειρίας, που προσφέρει κάθε Alfa Romeo, είναι η μοναδική προσωπικότητα, η τεχνολογία και οι υψηλές επιδόσεις, οι οποίες συνδυάζονται πάντα με μέγιστη ασφάλεια και οικονομική απόδοση, χαρακτηριστικά που διαθέτουν η MiTo και η Giulietta. </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Στην έκθεση οι επισκέπτες θα έχουν την ευκαιρία να γνωρίσουν τις δύο </w:t>
      </w:r>
      <w:proofErr w:type="spellStart"/>
      <w:r w:rsidRPr="0012199C">
        <w:rPr>
          <w:rFonts w:ascii="Verdana" w:hAnsi="Verdana" w:cs="Verdana"/>
          <w:sz w:val="24"/>
          <w:szCs w:val="24"/>
          <w:lang w:val="el-GR"/>
        </w:rPr>
        <w:t>Turbo</w:t>
      </w:r>
      <w:proofErr w:type="spellEnd"/>
      <w:r w:rsidRPr="0012199C">
        <w:rPr>
          <w:rFonts w:ascii="Verdana" w:hAnsi="Verdana" w:cs="Verdana"/>
          <w:sz w:val="24"/>
          <w:szCs w:val="24"/>
          <w:lang w:val="el-GR"/>
        </w:rPr>
        <w:t xml:space="preserve"> Diesel εκδόσεις της MiTo: την ειδική έκδοση </w:t>
      </w:r>
      <w:proofErr w:type="spellStart"/>
      <w:r w:rsidRPr="0012199C">
        <w:rPr>
          <w:rFonts w:ascii="Verdana" w:hAnsi="Verdana" w:cs="Verdana"/>
          <w:sz w:val="24"/>
          <w:szCs w:val="24"/>
          <w:lang w:val="el-GR"/>
        </w:rPr>
        <w:t>Racer</w:t>
      </w:r>
      <w:proofErr w:type="spellEnd"/>
      <w:r w:rsidRPr="0012199C">
        <w:rPr>
          <w:rFonts w:ascii="Verdana" w:hAnsi="Verdana" w:cs="Verdana"/>
          <w:sz w:val="24"/>
          <w:szCs w:val="24"/>
          <w:lang w:val="el-GR"/>
        </w:rPr>
        <w:t xml:space="preserve"> που περιλαμβάνει μοναδικές στιλιστικές λεπτομέρειες vintage χαρακτήρα, εφοδιασμένη με τον κινητήρα 1.3 JTDM-2 85hp αλλά και την πλούσια έκδοση </w:t>
      </w:r>
      <w:proofErr w:type="spellStart"/>
      <w:r w:rsidRPr="0012199C">
        <w:rPr>
          <w:rFonts w:ascii="Verdana" w:hAnsi="Verdana" w:cs="Verdana"/>
          <w:sz w:val="24"/>
          <w:szCs w:val="24"/>
          <w:lang w:val="el-GR"/>
        </w:rPr>
        <w:t>Distinctive</w:t>
      </w:r>
      <w:proofErr w:type="spellEnd"/>
      <w:r w:rsidRPr="0012199C">
        <w:rPr>
          <w:rFonts w:ascii="Verdana" w:hAnsi="Verdana" w:cs="Verdana"/>
          <w:sz w:val="24"/>
          <w:szCs w:val="24"/>
          <w:lang w:val="el-GR"/>
        </w:rPr>
        <w:t xml:space="preserve"> με τον ίδιο πετρελαιοκινητήρα. Αλλά και η Giulietta θα βρίσκεται εκεί, εξοπλισμένη με τον 1.4 </w:t>
      </w:r>
      <w:proofErr w:type="spellStart"/>
      <w:r w:rsidRPr="0012199C">
        <w:rPr>
          <w:rFonts w:ascii="Verdana" w:hAnsi="Verdana" w:cs="Verdana"/>
          <w:sz w:val="24"/>
          <w:szCs w:val="24"/>
          <w:lang w:val="el-GR"/>
        </w:rPr>
        <w:t>Multiair</w:t>
      </w:r>
      <w:proofErr w:type="spellEnd"/>
      <w:r w:rsidRPr="0012199C">
        <w:rPr>
          <w:rFonts w:ascii="Verdana" w:hAnsi="Verdana" w:cs="Verdana"/>
          <w:sz w:val="24"/>
          <w:szCs w:val="24"/>
          <w:lang w:val="el-GR"/>
        </w:rPr>
        <w:t xml:space="preserve"> 170hp Euro 6 (παράλληλα με το λανσάρισμα του νέου diesel 1.6 JTDM-2 120hp), o οποίος συνδυάζει μεγαλύτερη απόδοση, μικρότερη κατανάλωση και μειωμένες εκπομπές ρύπων. </w:t>
      </w:r>
    </w:p>
    <w:p w:rsidR="005C795F" w:rsidRPr="0012199C" w:rsidRDefault="005C795F" w:rsidP="005C795F">
      <w:pPr>
        <w:jc w:val="both"/>
        <w:rPr>
          <w:rFonts w:ascii="Verdana" w:hAnsi="Verdana" w:cs="Verdana"/>
          <w:sz w:val="24"/>
          <w:szCs w:val="24"/>
          <w:lang w:val="el-GR"/>
        </w:rPr>
      </w:pPr>
    </w:p>
    <w:p w:rsidR="005C795F" w:rsidRPr="0012199C" w:rsidRDefault="005C795F" w:rsidP="005C795F">
      <w:pPr>
        <w:rPr>
          <w:rFonts w:ascii="Verdana" w:hAnsi="Verdana" w:cs="Verdana"/>
          <w:sz w:val="24"/>
          <w:szCs w:val="24"/>
          <w:lang w:val="el-GR"/>
        </w:rPr>
      </w:pPr>
      <w:r w:rsidRPr="0012199C">
        <w:rPr>
          <w:rFonts w:ascii="Verdana" w:hAnsi="Verdana" w:cs="Verdana"/>
          <w:sz w:val="24"/>
          <w:szCs w:val="24"/>
          <w:lang w:val="el-GR"/>
        </w:rPr>
        <w:t xml:space="preserve">Μεγάλο αστέρι του περιπτέρου θα είναι το </w:t>
      </w:r>
      <w:r w:rsidRPr="0012199C">
        <w:rPr>
          <w:rFonts w:ascii="Verdana" w:hAnsi="Verdana" w:cs="Verdana"/>
          <w:sz w:val="24"/>
          <w:szCs w:val="24"/>
        </w:rPr>
        <w:t>supercar</w:t>
      </w:r>
      <w:r w:rsidRPr="0012199C">
        <w:rPr>
          <w:rFonts w:ascii="Verdana" w:hAnsi="Verdana" w:cs="Verdana"/>
          <w:sz w:val="24"/>
          <w:szCs w:val="24"/>
          <w:lang w:val="el-GR"/>
        </w:rPr>
        <w:t xml:space="preserve"> της Alfa Romeo, η 4C, πανέτοιμη να υποδεχτεί και να αιχμαλωτίσει τα βλέμματα και να κλέψει τις καρδιές όλων των επισκεπτών της έκθεσης. Εμπνευσμένη </w:t>
      </w:r>
      <w:r w:rsidRPr="0012199C">
        <w:rPr>
          <w:rFonts w:ascii="Verdana" w:hAnsi="Verdana" w:cs="Verdana"/>
          <w:sz w:val="24"/>
          <w:szCs w:val="24"/>
          <w:lang w:val="el-GR"/>
        </w:rPr>
        <w:lastRenderedPageBreak/>
        <w:t xml:space="preserve">από τη θρυλική ιστορία της </w:t>
      </w:r>
      <w:r w:rsidRPr="0012199C">
        <w:rPr>
          <w:rFonts w:ascii="Verdana" w:hAnsi="Verdana" w:cs="Verdana"/>
          <w:sz w:val="24"/>
          <w:szCs w:val="24"/>
        </w:rPr>
        <w:t>Alfa</w:t>
      </w:r>
      <w:r w:rsidRPr="0012199C">
        <w:rPr>
          <w:rFonts w:ascii="Verdana" w:hAnsi="Verdana" w:cs="Verdana"/>
          <w:sz w:val="24"/>
          <w:szCs w:val="24"/>
          <w:lang w:val="el-GR"/>
        </w:rPr>
        <w:t xml:space="preserve"> </w:t>
      </w:r>
      <w:r w:rsidRPr="0012199C">
        <w:rPr>
          <w:rFonts w:ascii="Verdana" w:hAnsi="Verdana" w:cs="Verdana"/>
          <w:sz w:val="24"/>
          <w:szCs w:val="24"/>
        </w:rPr>
        <w:t>Romeo</w:t>
      </w:r>
      <w:r w:rsidRPr="0012199C">
        <w:rPr>
          <w:rFonts w:ascii="Verdana" w:hAnsi="Verdana" w:cs="Verdana"/>
          <w:sz w:val="24"/>
          <w:szCs w:val="24"/>
          <w:lang w:val="el-GR"/>
        </w:rPr>
        <w:t>, με αυτοκίνητα που ξυπνούν τη διάθεση για πραγματικά απολαυστική οδήγηση, η 4</w:t>
      </w:r>
      <w:r w:rsidRPr="0012199C">
        <w:rPr>
          <w:rFonts w:ascii="Verdana" w:hAnsi="Verdana" w:cs="Verdana"/>
          <w:sz w:val="24"/>
          <w:szCs w:val="24"/>
        </w:rPr>
        <w:t>C</w:t>
      </w:r>
      <w:r w:rsidRPr="0012199C">
        <w:rPr>
          <w:rFonts w:ascii="Verdana" w:hAnsi="Verdana" w:cs="Verdana"/>
          <w:sz w:val="24"/>
          <w:szCs w:val="24"/>
          <w:lang w:val="el-GR"/>
        </w:rPr>
        <w:t xml:space="preserve"> μοιάζει φτιαγμένη από το υλικό των ονείρων αλλά αποτελείται εξ ολοκλήρου από υλικά υψηλής τεχνολογίας, τα οποία μπορεί κανείς να αγγίξει και να δει από κοντά στην έκθεση Αυτοκίνηση FISIKON 2015.</w:t>
      </w:r>
    </w:p>
    <w:p w:rsidR="005C795F" w:rsidRPr="0012199C" w:rsidRDefault="005C795F" w:rsidP="005C795F">
      <w:pPr>
        <w:jc w:val="both"/>
        <w:rPr>
          <w:rFonts w:ascii="Verdana" w:hAnsi="Verdana" w:cs="Verdana"/>
          <w:sz w:val="24"/>
          <w:szCs w:val="24"/>
          <w:lang w:val="el-GR"/>
        </w:rPr>
      </w:pPr>
    </w:p>
    <w:p w:rsidR="00160D9D" w:rsidRPr="00BC411C" w:rsidRDefault="00160D9D" w:rsidP="00BC411C">
      <w:pPr>
        <w:rPr>
          <w:rFonts w:ascii="Verdana" w:hAnsi="Verdana" w:cs="Verdana"/>
          <w:sz w:val="24"/>
          <w:szCs w:val="24"/>
          <w:lang w:val="el-GR"/>
        </w:rPr>
      </w:pPr>
      <w:r w:rsidRPr="00BC411C">
        <w:rPr>
          <w:rFonts w:ascii="Verdana" w:hAnsi="Verdana" w:cs="Verdana"/>
          <w:sz w:val="24"/>
          <w:szCs w:val="24"/>
          <w:lang w:val="el-GR"/>
        </w:rPr>
        <w:t xml:space="preserve">Όσοι καταναλωτές ενδιαφέρονται </w:t>
      </w:r>
      <w:r w:rsidR="00BC411C" w:rsidRPr="00BC411C">
        <w:rPr>
          <w:rFonts w:ascii="Verdana" w:hAnsi="Verdana" w:cs="Verdana"/>
          <w:sz w:val="24"/>
          <w:szCs w:val="24"/>
          <w:lang w:val="el-GR"/>
        </w:rPr>
        <w:t xml:space="preserve">να </w:t>
      </w:r>
      <w:r w:rsidRPr="00BC411C">
        <w:rPr>
          <w:rFonts w:ascii="Verdana" w:hAnsi="Verdana" w:cs="Verdana"/>
          <w:sz w:val="24"/>
          <w:szCs w:val="24"/>
          <w:lang w:val="el-GR"/>
        </w:rPr>
        <w:t>αποκτήσουν ένα από τα μοντέλα της FCA Greece, μπορούν να επωφεληθούν από τις πολύ σημαντικές προσφορές, οι οποίες ισχύουν για παραγγελίες που θα πραγματοποιηθούν κατά τη διάρκεια της έκθεσης και παραδόσεις αυτοκινήτων μέχρι 31/12/2015.Ενδεικτικά ισχύουν:</w:t>
      </w:r>
    </w:p>
    <w:p w:rsidR="005C795F" w:rsidRPr="0012199C" w:rsidRDefault="005C795F" w:rsidP="00BC411C">
      <w:pPr>
        <w:rPr>
          <w:rFonts w:ascii="Verdana" w:hAnsi="Verdana" w:cs="Verdana"/>
          <w:sz w:val="24"/>
          <w:szCs w:val="24"/>
          <w:lang w:val="el-GR"/>
        </w:rPr>
      </w:pPr>
    </w:p>
    <w:p w:rsidR="005C795F" w:rsidRPr="0012199C" w:rsidRDefault="005C795F" w:rsidP="005C795F">
      <w:pPr>
        <w:autoSpaceDE w:val="0"/>
        <w:autoSpaceDN w:val="0"/>
        <w:adjustRightInd w:val="0"/>
        <w:rPr>
          <w:rFonts w:ascii="Verdana" w:eastAsiaTheme="minorHAnsi" w:hAnsi="Verdana" w:cs="Arial"/>
          <w:sz w:val="24"/>
          <w:szCs w:val="24"/>
          <w:lang w:val="el-GR"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2928"/>
        <w:gridCol w:w="3184"/>
      </w:tblGrid>
      <w:tr w:rsidR="004F03A9" w:rsidRPr="0012199C" w:rsidTr="00AF2837">
        <w:trPr>
          <w:trHeight w:val="101"/>
        </w:trPr>
        <w:tc>
          <w:tcPr>
            <w:tcW w:w="5855" w:type="dxa"/>
            <w:gridSpan w:val="2"/>
            <w:shd w:val="clear" w:color="auto" w:fill="FFFFFF" w:themeFill="background1"/>
          </w:tcPr>
          <w:p w:rsidR="004F03A9" w:rsidRPr="0012199C" w:rsidRDefault="004F03A9"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b/>
                <w:bCs/>
                <w:sz w:val="24"/>
                <w:szCs w:val="24"/>
                <w:lang w:eastAsia="en-US"/>
              </w:rPr>
              <w:t>FIAT</w:t>
            </w:r>
          </w:p>
        </w:tc>
        <w:tc>
          <w:tcPr>
            <w:tcW w:w="3184" w:type="dxa"/>
            <w:shd w:val="clear" w:color="auto" w:fill="FFFFFF" w:themeFill="background1"/>
          </w:tcPr>
          <w:p w:rsidR="004F03A9" w:rsidRPr="0012199C" w:rsidRDefault="004F03A9" w:rsidP="001D56B7">
            <w:pPr>
              <w:autoSpaceDE w:val="0"/>
              <w:autoSpaceDN w:val="0"/>
              <w:adjustRightInd w:val="0"/>
              <w:jc w:val="center"/>
              <w:rPr>
                <w:rFonts w:ascii="Verdana" w:eastAsiaTheme="minorHAnsi" w:hAnsi="Verdana" w:cs="Arial"/>
                <w:b/>
                <w:bCs/>
                <w:sz w:val="24"/>
                <w:szCs w:val="24"/>
                <w:lang w:eastAsia="en-US"/>
              </w:rPr>
            </w:pPr>
          </w:p>
        </w:tc>
      </w:tr>
      <w:tr w:rsidR="004F03A9" w:rsidRPr="0012199C" w:rsidTr="00AF2837">
        <w:trPr>
          <w:trHeight w:val="101"/>
        </w:trPr>
        <w:tc>
          <w:tcPr>
            <w:tcW w:w="2927" w:type="dxa"/>
            <w:shd w:val="clear" w:color="auto" w:fill="FF0000"/>
          </w:tcPr>
          <w:p w:rsidR="004F03A9" w:rsidRPr="0012199C" w:rsidRDefault="004F03A9" w:rsidP="001D56B7">
            <w:pPr>
              <w:autoSpaceDE w:val="0"/>
              <w:autoSpaceDN w:val="0"/>
              <w:adjustRightInd w:val="0"/>
              <w:jc w:val="center"/>
              <w:rPr>
                <w:rFonts w:ascii="Verdana" w:eastAsiaTheme="minorHAnsi" w:hAnsi="Verdana" w:cs="Arial"/>
                <w:color w:val="FFFFFF"/>
                <w:sz w:val="24"/>
                <w:szCs w:val="24"/>
                <w:lang w:eastAsia="en-US"/>
              </w:rPr>
            </w:pPr>
            <w:r w:rsidRPr="0012199C">
              <w:rPr>
                <w:rFonts w:ascii="Verdana" w:eastAsiaTheme="minorHAnsi" w:hAnsi="Verdana" w:cs="Arial"/>
                <w:b/>
                <w:bCs/>
                <w:color w:val="FFFFFF"/>
                <w:sz w:val="24"/>
                <w:szCs w:val="24"/>
                <w:lang w:eastAsia="en-US"/>
              </w:rPr>
              <w:t>Μοντέλο</w:t>
            </w:r>
          </w:p>
        </w:tc>
        <w:tc>
          <w:tcPr>
            <w:tcW w:w="2928" w:type="dxa"/>
            <w:shd w:val="clear" w:color="auto" w:fill="FF0000"/>
          </w:tcPr>
          <w:p w:rsidR="004F03A9" w:rsidRPr="0012199C" w:rsidRDefault="004F03A9" w:rsidP="001D56B7">
            <w:pPr>
              <w:autoSpaceDE w:val="0"/>
              <w:autoSpaceDN w:val="0"/>
              <w:adjustRightInd w:val="0"/>
              <w:jc w:val="center"/>
              <w:rPr>
                <w:rFonts w:ascii="Verdana" w:eastAsiaTheme="minorHAnsi" w:hAnsi="Verdana" w:cs="Arial"/>
                <w:color w:val="FFFFFF"/>
                <w:sz w:val="24"/>
                <w:szCs w:val="24"/>
                <w:lang w:eastAsia="en-US"/>
              </w:rPr>
            </w:pPr>
            <w:r w:rsidRPr="0012199C">
              <w:rPr>
                <w:rFonts w:ascii="Verdana" w:eastAsiaTheme="minorHAnsi" w:hAnsi="Verdana" w:cs="Arial"/>
                <w:b/>
                <w:bCs/>
                <w:color w:val="FFFFFF"/>
                <w:sz w:val="24"/>
                <w:szCs w:val="24"/>
                <w:lang w:eastAsia="en-US"/>
              </w:rPr>
              <w:t>Μέγιστο όφελος</w:t>
            </w:r>
          </w:p>
        </w:tc>
        <w:tc>
          <w:tcPr>
            <w:tcW w:w="3184" w:type="dxa"/>
            <w:shd w:val="clear" w:color="auto" w:fill="FF0000"/>
          </w:tcPr>
          <w:p w:rsidR="004F03A9" w:rsidRPr="004F03A9" w:rsidRDefault="004F03A9" w:rsidP="001D56B7">
            <w:pPr>
              <w:autoSpaceDE w:val="0"/>
              <w:autoSpaceDN w:val="0"/>
              <w:adjustRightInd w:val="0"/>
              <w:jc w:val="center"/>
              <w:rPr>
                <w:rFonts w:ascii="Verdana" w:eastAsiaTheme="minorHAnsi" w:hAnsi="Verdana" w:cs="Arial"/>
                <w:b/>
                <w:bCs/>
                <w:color w:val="FFFFFF"/>
                <w:sz w:val="24"/>
                <w:szCs w:val="24"/>
                <w:lang w:val="el-GR" w:eastAsia="en-US"/>
              </w:rPr>
            </w:pPr>
            <w:r>
              <w:rPr>
                <w:rFonts w:ascii="Verdana" w:eastAsiaTheme="minorHAnsi" w:hAnsi="Verdana" w:cs="Arial"/>
                <w:b/>
                <w:bCs/>
                <w:color w:val="FFFFFF"/>
                <w:sz w:val="24"/>
                <w:szCs w:val="24"/>
                <w:lang w:val="el-GR" w:eastAsia="en-US"/>
              </w:rPr>
              <w:t>Εκδόσεις</w:t>
            </w:r>
          </w:p>
        </w:tc>
      </w:tr>
      <w:tr w:rsidR="004F03A9" w:rsidRPr="0012199C" w:rsidTr="00AF2837">
        <w:trPr>
          <w:trHeight w:val="101"/>
        </w:trPr>
        <w:tc>
          <w:tcPr>
            <w:tcW w:w="2927" w:type="dxa"/>
          </w:tcPr>
          <w:p w:rsidR="004F03A9" w:rsidRPr="00BC411C" w:rsidRDefault="004F03A9" w:rsidP="00BC411C">
            <w:pPr>
              <w:jc w:val="center"/>
              <w:rPr>
                <w:rFonts w:ascii="Verdana" w:hAnsi="Verdana" w:cs="Verdana"/>
                <w:b/>
                <w:sz w:val="24"/>
                <w:szCs w:val="24"/>
                <w:lang w:val="el-GR"/>
              </w:rPr>
            </w:pPr>
            <w:r w:rsidRPr="00BC411C">
              <w:rPr>
                <w:rFonts w:ascii="Verdana" w:hAnsi="Verdana" w:cs="Verdana"/>
                <w:b/>
                <w:sz w:val="24"/>
                <w:szCs w:val="24"/>
                <w:lang w:val="el-GR"/>
              </w:rPr>
              <w:t xml:space="preserve">500 </w:t>
            </w:r>
            <w:r w:rsidR="00304302" w:rsidRPr="00BC411C">
              <w:rPr>
                <w:rFonts w:ascii="Verdana" w:hAnsi="Verdana" w:cs="Verdana"/>
                <w:b/>
                <w:sz w:val="24"/>
                <w:szCs w:val="24"/>
                <w:lang w:val="el-GR"/>
              </w:rPr>
              <w:t>MY 2014</w:t>
            </w:r>
          </w:p>
        </w:tc>
        <w:tc>
          <w:tcPr>
            <w:tcW w:w="2928" w:type="dxa"/>
          </w:tcPr>
          <w:p w:rsidR="004F03A9" w:rsidRPr="0012199C" w:rsidRDefault="004F03A9"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4.000€</w:t>
            </w:r>
          </w:p>
        </w:tc>
        <w:tc>
          <w:tcPr>
            <w:tcW w:w="3184" w:type="dxa"/>
          </w:tcPr>
          <w:p w:rsidR="004F03A9" w:rsidRPr="004F03A9" w:rsidRDefault="004F03A9" w:rsidP="00AF2837">
            <w:pPr>
              <w:autoSpaceDE w:val="0"/>
              <w:autoSpaceDN w:val="0"/>
              <w:adjustRightInd w:val="0"/>
              <w:jc w:val="center"/>
              <w:rPr>
                <w:rFonts w:ascii="Verdana" w:eastAsiaTheme="minorHAnsi" w:hAnsi="Verdana" w:cs="Arial"/>
                <w:sz w:val="24"/>
                <w:szCs w:val="24"/>
                <w:lang w:val="en-US" w:eastAsia="en-US"/>
              </w:rPr>
            </w:pPr>
            <w:r>
              <w:rPr>
                <w:rFonts w:ascii="Verdana" w:eastAsiaTheme="minorHAnsi" w:hAnsi="Verdana" w:cs="Arial"/>
                <w:sz w:val="24"/>
                <w:szCs w:val="24"/>
                <w:lang w:val="el-GR" w:eastAsia="en-US"/>
              </w:rPr>
              <w:t>1,3 ΜΤ</w:t>
            </w:r>
            <w:r>
              <w:rPr>
                <w:rFonts w:ascii="Verdana" w:eastAsiaTheme="minorHAnsi" w:hAnsi="Verdana" w:cs="Arial"/>
                <w:sz w:val="24"/>
                <w:szCs w:val="24"/>
                <w:lang w:val="en-US" w:eastAsia="en-US"/>
              </w:rPr>
              <w:t>J 95hp</w:t>
            </w:r>
            <w:r w:rsidR="00AF2837">
              <w:rPr>
                <w:rFonts w:ascii="Verdana" w:eastAsiaTheme="minorHAnsi" w:hAnsi="Verdana" w:cs="Arial"/>
                <w:sz w:val="24"/>
                <w:szCs w:val="24"/>
                <w:lang w:val="en-US" w:eastAsia="en-US"/>
              </w:rPr>
              <w:t>,</w:t>
            </w:r>
            <w:r>
              <w:rPr>
                <w:rFonts w:ascii="Verdana" w:eastAsiaTheme="minorHAnsi" w:hAnsi="Verdana" w:cs="Arial"/>
                <w:sz w:val="24"/>
                <w:szCs w:val="24"/>
                <w:lang w:val="en-US" w:eastAsia="en-US"/>
              </w:rPr>
              <w:t>Lounge</w:t>
            </w:r>
          </w:p>
        </w:tc>
      </w:tr>
      <w:tr w:rsidR="004F03A9" w:rsidRPr="009C19E3" w:rsidTr="00AF2837">
        <w:trPr>
          <w:trHeight w:val="101"/>
        </w:trPr>
        <w:tc>
          <w:tcPr>
            <w:tcW w:w="2927" w:type="dxa"/>
          </w:tcPr>
          <w:p w:rsidR="004F03A9" w:rsidRPr="00BC411C" w:rsidRDefault="004F03A9" w:rsidP="00BC411C">
            <w:pPr>
              <w:jc w:val="center"/>
              <w:rPr>
                <w:rFonts w:ascii="Verdana" w:hAnsi="Verdana" w:cs="Verdana"/>
                <w:b/>
                <w:sz w:val="24"/>
                <w:szCs w:val="24"/>
                <w:lang w:val="el-GR"/>
              </w:rPr>
            </w:pPr>
            <w:r w:rsidRPr="00BC411C">
              <w:rPr>
                <w:rFonts w:ascii="Verdana" w:hAnsi="Verdana" w:cs="Verdana"/>
                <w:b/>
                <w:sz w:val="24"/>
                <w:szCs w:val="24"/>
                <w:lang w:val="el-GR"/>
              </w:rPr>
              <w:t>500L</w:t>
            </w:r>
          </w:p>
        </w:tc>
        <w:tc>
          <w:tcPr>
            <w:tcW w:w="2928" w:type="dxa"/>
          </w:tcPr>
          <w:p w:rsidR="004F03A9" w:rsidRPr="0012199C" w:rsidRDefault="004F03A9"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4.500€</w:t>
            </w:r>
          </w:p>
        </w:tc>
        <w:tc>
          <w:tcPr>
            <w:tcW w:w="3184" w:type="dxa"/>
          </w:tcPr>
          <w:p w:rsidR="004F03A9" w:rsidRPr="0012199C" w:rsidRDefault="004F03A9" w:rsidP="00AF2837">
            <w:pPr>
              <w:autoSpaceDE w:val="0"/>
              <w:autoSpaceDN w:val="0"/>
              <w:adjustRightInd w:val="0"/>
              <w:jc w:val="center"/>
              <w:rPr>
                <w:rFonts w:ascii="Verdana" w:eastAsiaTheme="minorHAnsi" w:hAnsi="Verdana" w:cs="Arial"/>
                <w:sz w:val="24"/>
                <w:szCs w:val="24"/>
                <w:lang w:eastAsia="en-US"/>
              </w:rPr>
            </w:pPr>
            <w:r>
              <w:rPr>
                <w:rFonts w:ascii="Verdana" w:eastAsiaTheme="minorHAnsi" w:hAnsi="Verdana" w:cs="Arial"/>
                <w:sz w:val="24"/>
                <w:szCs w:val="24"/>
                <w:lang w:eastAsia="en-US"/>
              </w:rPr>
              <w:t>1,6 MTJ 105hp</w:t>
            </w:r>
            <w:r w:rsidR="00AF2837">
              <w:rPr>
                <w:rFonts w:ascii="Verdana" w:eastAsiaTheme="minorHAnsi" w:hAnsi="Verdana" w:cs="Arial"/>
                <w:sz w:val="24"/>
                <w:szCs w:val="24"/>
                <w:lang w:eastAsia="en-US"/>
              </w:rPr>
              <w:t>,</w:t>
            </w:r>
            <w:r>
              <w:rPr>
                <w:rFonts w:ascii="Verdana" w:eastAsiaTheme="minorHAnsi" w:hAnsi="Verdana" w:cs="Arial"/>
                <w:sz w:val="24"/>
                <w:szCs w:val="24"/>
                <w:lang w:eastAsia="en-US"/>
              </w:rPr>
              <w:t>Trekking</w:t>
            </w:r>
          </w:p>
        </w:tc>
      </w:tr>
      <w:tr w:rsidR="004F03A9" w:rsidRPr="009C19E3" w:rsidTr="00AF2837">
        <w:trPr>
          <w:trHeight w:val="101"/>
        </w:trPr>
        <w:tc>
          <w:tcPr>
            <w:tcW w:w="2927" w:type="dxa"/>
          </w:tcPr>
          <w:p w:rsidR="004F03A9" w:rsidRPr="00BC411C" w:rsidRDefault="004F03A9" w:rsidP="00BC411C">
            <w:pPr>
              <w:jc w:val="center"/>
              <w:rPr>
                <w:rFonts w:ascii="Verdana" w:hAnsi="Verdana" w:cs="Verdana"/>
                <w:b/>
                <w:sz w:val="24"/>
                <w:szCs w:val="24"/>
                <w:lang w:val="el-GR"/>
              </w:rPr>
            </w:pPr>
            <w:r w:rsidRPr="00BC411C">
              <w:rPr>
                <w:rFonts w:ascii="Verdana" w:hAnsi="Verdana" w:cs="Verdana"/>
                <w:b/>
                <w:sz w:val="24"/>
                <w:szCs w:val="24"/>
                <w:lang w:val="el-GR"/>
              </w:rPr>
              <w:t>500X</w:t>
            </w:r>
          </w:p>
        </w:tc>
        <w:tc>
          <w:tcPr>
            <w:tcW w:w="2928" w:type="dxa"/>
          </w:tcPr>
          <w:p w:rsidR="004F03A9" w:rsidRPr="0012199C" w:rsidRDefault="004F03A9"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Pr>
                <w:rFonts w:ascii="Verdana" w:eastAsiaTheme="minorHAnsi" w:hAnsi="Verdana" w:cs="Arial"/>
                <w:b/>
                <w:bCs/>
                <w:sz w:val="24"/>
                <w:szCs w:val="24"/>
                <w:lang w:eastAsia="en-US"/>
              </w:rPr>
              <w:t>7.0</w:t>
            </w:r>
            <w:r w:rsidRPr="0012199C">
              <w:rPr>
                <w:rFonts w:ascii="Verdana" w:eastAsiaTheme="minorHAnsi" w:hAnsi="Verdana" w:cs="Arial"/>
                <w:b/>
                <w:bCs/>
                <w:sz w:val="24"/>
                <w:szCs w:val="24"/>
                <w:lang w:eastAsia="en-US"/>
              </w:rPr>
              <w:t>00€</w:t>
            </w:r>
          </w:p>
        </w:tc>
        <w:tc>
          <w:tcPr>
            <w:tcW w:w="3184" w:type="dxa"/>
          </w:tcPr>
          <w:p w:rsidR="004F03A9" w:rsidRPr="004F03A9" w:rsidRDefault="004F03A9" w:rsidP="00AF2837">
            <w:pPr>
              <w:autoSpaceDE w:val="0"/>
              <w:autoSpaceDN w:val="0"/>
              <w:adjustRightInd w:val="0"/>
              <w:jc w:val="center"/>
              <w:rPr>
                <w:rFonts w:ascii="Verdana" w:eastAsiaTheme="minorHAnsi" w:hAnsi="Verdana" w:cs="Arial"/>
                <w:sz w:val="24"/>
                <w:szCs w:val="24"/>
                <w:lang w:val="en-US" w:eastAsia="en-US"/>
              </w:rPr>
            </w:pPr>
            <w:r w:rsidRPr="004F03A9">
              <w:rPr>
                <w:rFonts w:ascii="Verdana" w:eastAsiaTheme="minorHAnsi" w:hAnsi="Verdana" w:cs="Arial"/>
                <w:sz w:val="24"/>
                <w:szCs w:val="24"/>
                <w:lang w:val="en-US" w:eastAsia="en-US"/>
              </w:rPr>
              <w:t>2,</w:t>
            </w:r>
            <w:r w:rsidR="00AF2837">
              <w:rPr>
                <w:rFonts w:ascii="Verdana" w:eastAsiaTheme="minorHAnsi" w:hAnsi="Verdana" w:cs="Arial"/>
                <w:sz w:val="24"/>
                <w:szCs w:val="24"/>
                <w:lang w:val="en-US" w:eastAsia="en-US"/>
              </w:rPr>
              <w:t>0 MTJ 140hp,4x4 AT9, Cross Plu</w:t>
            </w:r>
            <w:r w:rsidRPr="004F03A9">
              <w:rPr>
                <w:rFonts w:ascii="Verdana" w:eastAsiaTheme="minorHAnsi" w:hAnsi="Verdana" w:cs="Arial"/>
                <w:sz w:val="24"/>
                <w:szCs w:val="24"/>
                <w:lang w:val="en-US" w:eastAsia="en-US"/>
              </w:rPr>
              <w:t>s</w:t>
            </w:r>
          </w:p>
        </w:tc>
      </w:tr>
      <w:tr w:rsidR="004F03A9" w:rsidRPr="0012199C" w:rsidTr="00AF2837">
        <w:trPr>
          <w:trHeight w:val="101"/>
        </w:trPr>
        <w:tc>
          <w:tcPr>
            <w:tcW w:w="2927" w:type="dxa"/>
          </w:tcPr>
          <w:p w:rsidR="004F03A9" w:rsidRPr="00BC411C" w:rsidRDefault="004F03A9" w:rsidP="00BC411C">
            <w:pPr>
              <w:jc w:val="center"/>
              <w:rPr>
                <w:rFonts w:ascii="Verdana" w:hAnsi="Verdana" w:cs="Verdana"/>
                <w:b/>
                <w:sz w:val="24"/>
                <w:szCs w:val="24"/>
                <w:lang w:val="el-GR"/>
              </w:rPr>
            </w:pPr>
            <w:r w:rsidRPr="00BC411C">
              <w:rPr>
                <w:rFonts w:ascii="Verdana" w:hAnsi="Verdana" w:cs="Verdana"/>
                <w:b/>
                <w:sz w:val="24"/>
                <w:szCs w:val="24"/>
                <w:lang w:val="el-GR"/>
              </w:rPr>
              <w:t>Panda</w:t>
            </w:r>
          </w:p>
        </w:tc>
        <w:tc>
          <w:tcPr>
            <w:tcW w:w="2928" w:type="dxa"/>
          </w:tcPr>
          <w:p w:rsidR="004F03A9" w:rsidRPr="0012199C" w:rsidRDefault="004F03A9"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3.500€</w:t>
            </w:r>
          </w:p>
        </w:tc>
        <w:tc>
          <w:tcPr>
            <w:tcW w:w="3184" w:type="dxa"/>
          </w:tcPr>
          <w:p w:rsidR="004F03A9" w:rsidRPr="0012199C" w:rsidRDefault="00AF2837" w:rsidP="00AF2837">
            <w:pPr>
              <w:autoSpaceDE w:val="0"/>
              <w:autoSpaceDN w:val="0"/>
              <w:adjustRightInd w:val="0"/>
              <w:jc w:val="center"/>
              <w:rPr>
                <w:rFonts w:ascii="Verdana" w:eastAsiaTheme="minorHAnsi" w:hAnsi="Verdana" w:cs="Arial"/>
                <w:sz w:val="24"/>
                <w:szCs w:val="24"/>
                <w:lang w:eastAsia="en-US"/>
              </w:rPr>
            </w:pPr>
            <w:r>
              <w:rPr>
                <w:rFonts w:ascii="Verdana" w:eastAsiaTheme="minorHAnsi" w:hAnsi="Verdana" w:cs="Arial"/>
                <w:sz w:val="24"/>
                <w:szCs w:val="24"/>
                <w:lang w:eastAsia="en-US"/>
              </w:rPr>
              <w:t>1,3 MTJ 95hp,Cross 4x4</w:t>
            </w:r>
          </w:p>
        </w:tc>
      </w:tr>
      <w:tr w:rsidR="00AF2837" w:rsidRPr="0012199C" w:rsidTr="00AF2837">
        <w:trPr>
          <w:trHeight w:val="101"/>
        </w:trPr>
        <w:tc>
          <w:tcPr>
            <w:tcW w:w="2927" w:type="dxa"/>
          </w:tcPr>
          <w:p w:rsidR="00AF2837" w:rsidRPr="00BC411C" w:rsidRDefault="00AF2837" w:rsidP="00BC411C">
            <w:pPr>
              <w:jc w:val="center"/>
              <w:rPr>
                <w:rFonts w:ascii="Verdana" w:hAnsi="Verdana" w:cs="Verdana"/>
                <w:b/>
                <w:sz w:val="24"/>
                <w:szCs w:val="24"/>
                <w:lang w:val="el-GR"/>
              </w:rPr>
            </w:pPr>
            <w:r w:rsidRPr="00BC411C">
              <w:rPr>
                <w:rFonts w:ascii="Verdana" w:hAnsi="Verdana" w:cs="Verdana"/>
                <w:b/>
                <w:sz w:val="24"/>
                <w:szCs w:val="24"/>
                <w:lang w:val="el-GR"/>
              </w:rPr>
              <w:t>Punto</w:t>
            </w:r>
          </w:p>
        </w:tc>
        <w:tc>
          <w:tcPr>
            <w:tcW w:w="2928" w:type="dxa"/>
          </w:tcPr>
          <w:p w:rsidR="00AF2837" w:rsidRPr="0012199C" w:rsidRDefault="00AF2837"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4.000€</w:t>
            </w:r>
          </w:p>
        </w:tc>
        <w:tc>
          <w:tcPr>
            <w:tcW w:w="3184" w:type="dxa"/>
          </w:tcPr>
          <w:p w:rsidR="00AF2837" w:rsidRPr="0012199C" w:rsidRDefault="00AF2837" w:rsidP="00AF2837">
            <w:pPr>
              <w:autoSpaceDE w:val="0"/>
              <w:autoSpaceDN w:val="0"/>
              <w:adjustRightInd w:val="0"/>
              <w:jc w:val="center"/>
              <w:rPr>
                <w:rFonts w:ascii="Verdana" w:eastAsiaTheme="minorHAnsi" w:hAnsi="Verdana" w:cs="Arial"/>
                <w:sz w:val="24"/>
                <w:szCs w:val="24"/>
                <w:lang w:eastAsia="en-US"/>
              </w:rPr>
            </w:pPr>
            <w:r>
              <w:rPr>
                <w:rFonts w:ascii="Verdana" w:eastAsiaTheme="minorHAnsi" w:hAnsi="Verdana" w:cs="Arial"/>
                <w:sz w:val="24"/>
                <w:szCs w:val="24"/>
                <w:lang w:eastAsia="en-US"/>
              </w:rPr>
              <w:t>1,3 MTJ 85hp, Lounge 5d</w:t>
            </w:r>
          </w:p>
        </w:tc>
      </w:tr>
      <w:tr w:rsidR="00AF2837" w:rsidRPr="0012199C" w:rsidTr="00AF2837">
        <w:trPr>
          <w:trHeight w:val="101"/>
        </w:trPr>
        <w:tc>
          <w:tcPr>
            <w:tcW w:w="2927" w:type="dxa"/>
          </w:tcPr>
          <w:p w:rsidR="00AF2837" w:rsidRPr="00BC411C" w:rsidRDefault="00AF2837" w:rsidP="00BC411C">
            <w:pPr>
              <w:jc w:val="center"/>
              <w:rPr>
                <w:rFonts w:ascii="Verdana" w:hAnsi="Verdana" w:cs="Verdana"/>
                <w:b/>
                <w:sz w:val="24"/>
                <w:szCs w:val="24"/>
                <w:lang w:val="el-GR"/>
              </w:rPr>
            </w:pPr>
            <w:r w:rsidRPr="00BC411C">
              <w:rPr>
                <w:rFonts w:ascii="Verdana" w:hAnsi="Verdana" w:cs="Verdana"/>
                <w:b/>
                <w:sz w:val="24"/>
                <w:szCs w:val="24"/>
                <w:lang w:val="el-GR"/>
              </w:rPr>
              <w:t>Doblo</w:t>
            </w:r>
          </w:p>
        </w:tc>
        <w:tc>
          <w:tcPr>
            <w:tcW w:w="2928" w:type="dxa"/>
          </w:tcPr>
          <w:p w:rsidR="00AF2837" w:rsidRPr="0012199C" w:rsidRDefault="00AF2837"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5.000€</w:t>
            </w:r>
          </w:p>
        </w:tc>
        <w:tc>
          <w:tcPr>
            <w:tcW w:w="3184" w:type="dxa"/>
          </w:tcPr>
          <w:p w:rsidR="00AF2837" w:rsidRPr="0012199C" w:rsidRDefault="00AF2837" w:rsidP="00AF2837">
            <w:pPr>
              <w:autoSpaceDE w:val="0"/>
              <w:autoSpaceDN w:val="0"/>
              <w:adjustRightInd w:val="0"/>
              <w:jc w:val="center"/>
              <w:rPr>
                <w:rFonts w:ascii="Verdana" w:eastAsiaTheme="minorHAnsi" w:hAnsi="Verdana" w:cs="Arial"/>
                <w:sz w:val="24"/>
                <w:szCs w:val="24"/>
                <w:lang w:eastAsia="en-US"/>
              </w:rPr>
            </w:pPr>
            <w:r>
              <w:rPr>
                <w:rFonts w:ascii="Verdana" w:eastAsiaTheme="minorHAnsi" w:hAnsi="Verdana" w:cs="Arial"/>
                <w:sz w:val="24"/>
                <w:szCs w:val="24"/>
                <w:lang w:eastAsia="en-US"/>
              </w:rPr>
              <w:t>1,6 MTJ 105hp,Active</w:t>
            </w:r>
          </w:p>
        </w:tc>
      </w:tr>
      <w:tr w:rsidR="00AF2837" w:rsidRPr="0012199C" w:rsidTr="00AF2837">
        <w:trPr>
          <w:trHeight w:val="101"/>
        </w:trPr>
        <w:tc>
          <w:tcPr>
            <w:tcW w:w="2927" w:type="dxa"/>
          </w:tcPr>
          <w:p w:rsidR="00AF2837" w:rsidRPr="00BC411C" w:rsidRDefault="00AF2837" w:rsidP="00BC411C">
            <w:pPr>
              <w:jc w:val="center"/>
              <w:rPr>
                <w:rFonts w:ascii="Verdana" w:hAnsi="Verdana" w:cs="Verdana"/>
                <w:b/>
                <w:sz w:val="24"/>
                <w:szCs w:val="24"/>
                <w:lang w:val="el-GR"/>
              </w:rPr>
            </w:pPr>
            <w:proofErr w:type="spellStart"/>
            <w:r w:rsidRPr="00BC411C">
              <w:rPr>
                <w:rFonts w:ascii="Verdana" w:hAnsi="Verdana" w:cs="Verdana"/>
                <w:b/>
                <w:sz w:val="24"/>
                <w:szCs w:val="24"/>
                <w:lang w:val="el-GR"/>
              </w:rPr>
              <w:t>Qubo</w:t>
            </w:r>
            <w:proofErr w:type="spellEnd"/>
          </w:p>
        </w:tc>
        <w:tc>
          <w:tcPr>
            <w:tcW w:w="2928" w:type="dxa"/>
          </w:tcPr>
          <w:p w:rsidR="00AF2837" w:rsidRPr="0012199C" w:rsidRDefault="00AF2837"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4.500€</w:t>
            </w:r>
          </w:p>
        </w:tc>
        <w:tc>
          <w:tcPr>
            <w:tcW w:w="3184" w:type="dxa"/>
          </w:tcPr>
          <w:p w:rsidR="00AF2837" w:rsidRPr="0012199C" w:rsidRDefault="00AF2837" w:rsidP="00AF2837">
            <w:pPr>
              <w:autoSpaceDE w:val="0"/>
              <w:autoSpaceDN w:val="0"/>
              <w:adjustRightInd w:val="0"/>
              <w:jc w:val="center"/>
              <w:rPr>
                <w:rFonts w:ascii="Verdana" w:eastAsiaTheme="minorHAnsi" w:hAnsi="Verdana" w:cs="Arial"/>
                <w:sz w:val="24"/>
                <w:szCs w:val="24"/>
                <w:lang w:eastAsia="en-US"/>
              </w:rPr>
            </w:pPr>
            <w:r>
              <w:rPr>
                <w:rFonts w:ascii="Verdana" w:eastAsiaTheme="minorHAnsi" w:hAnsi="Verdana" w:cs="Arial"/>
                <w:sz w:val="24"/>
                <w:szCs w:val="24"/>
                <w:lang w:eastAsia="en-US"/>
              </w:rPr>
              <w:t>1,3 MTJ 75hp,Dynamic</w:t>
            </w:r>
          </w:p>
        </w:tc>
      </w:tr>
      <w:tr w:rsidR="00AF2837" w:rsidRPr="00BC411C" w:rsidTr="00AF2837">
        <w:trPr>
          <w:trHeight w:val="101"/>
        </w:trPr>
        <w:tc>
          <w:tcPr>
            <w:tcW w:w="2927" w:type="dxa"/>
          </w:tcPr>
          <w:p w:rsidR="00AF2837" w:rsidRPr="00BC411C" w:rsidRDefault="00AF2837" w:rsidP="00BC411C">
            <w:pPr>
              <w:jc w:val="center"/>
              <w:rPr>
                <w:rFonts w:ascii="Verdana" w:hAnsi="Verdana" w:cs="Verdana"/>
                <w:b/>
                <w:sz w:val="24"/>
                <w:szCs w:val="24"/>
                <w:lang w:val="el-GR"/>
              </w:rPr>
            </w:pPr>
            <w:proofErr w:type="spellStart"/>
            <w:r w:rsidRPr="00BC411C">
              <w:rPr>
                <w:rFonts w:ascii="Verdana" w:hAnsi="Verdana" w:cs="Verdana"/>
                <w:b/>
                <w:sz w:val="24"/>
                <w:szCs w:val="24"/>
                <w:lang w:val="el-GR"/>
              </w:rPr>
              <w:t>Freemont</w:t>
            </w:r>
            <w:proofErr w:type="spellEnd"/>
          </w:p>
        </w:tc>
        <w:tc>
          <w:tcPr>
            <w:tcW w:w="2928" w:type="dxa"/>
          </w:tcPr>
          <w:p w:rsidR="00AF2837" w:rsidRPr="0012199C" w:rsidRDefault="00AF2837" w:rsidP="001D56B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6.500€</w:t>
            </w:r>
          </w:p>
        </w:tc>
        <w:tc>
          <w:tcPr>
            <w:tcW w:w="3184" w:type="dxa"/>
          </w:tcPr>
          <w:p w:rsidR="00AF2837" w:rsidRPr="00AF2837" w:rsidRDefault="00AF2837" w:rsidP="00AF2837">
            <w:pPr>
              <w:autoSpaceDE w:val="0"/>
              <w:autoSpaceDN w:val="0"/>
              <w:adjustRightInd w:val="0"/>
              <w:jc w:val="center"/>
              <w:rPr>
                <w:rFonts w:ascii="Verdana" w:eastAsiaTheme="minorHAnsi" w:hAnsi="Verdana" w:cs="Arial"/>
                <w:sz w:val="24"/>
                <w:szCs w:val="24"/>
                <w:lang w:val="en-US" w:eastAsia="en-US"/>
              </w:rPr>
            </w:pPr>
            <w:r w:rsidRPr="00AF2837">
              <w:rPr>
                <w:rFonts w:ascii="Verdana" w:eastAsiaTheme="minorHAnsi" w:hAnsi="Verdana" w:cs="Arial"/>
                <w:sz w:val="24"/>
                <w:szCs w:val="24"/>
                <w:lang w:val="en-US" w:eastAsia="en-US"/>
              </w:rPr>
              <w:t>2,0 MTJ 170hp</w:t>
            </w:r>
            <w:r>
              <w:rPr>
                <w:rFonts w:ascii="Verdana" w:eastAsiaTheme="minorHAnsi" w:hAnsi="Verdana" w:cs="Arial"/>
                <w:sz w:val="24"/>
                <w:szCs w:val="24"/>
                <w:lang w:val="en-US" w:eastAsia="en-US"/>
              </w:rPr>
              <w:t>,</w:t>
            </w:r>
            <w:r w:rsidRPr="00AF2837">
              <w:rPr>
                <w:rFonts w:ascii="Verdana" w:eastAsiaTheme="minorHAnsi" w:hAnsi="Verdana" w:cs="Arial"/>
                <w:sz w:val="24"/>
                <w:szCs w:val="24"/>
                <w:lang w:val="en-US" w:eastAsia="en-US"/>
              </w:rPr>
              <w:t xml:space="preserve"> 4x4</w:t>
            </w:r>
            <w:r>
              <w:rPr>
                <w:rFonts w:ascii="Verdana" w:eastAsiaTheme="minorHAnsi" w:hAnsi="Verdana" w:cs="Arial"/>
                <w:sz w:val="24"/>
                <w:szCs w:val="24"/>
                <w:lang w:val="en-US" w:eastAsia="en-US"/>
              </w:rPr>
              <w:t>,</w:t>
            </w:r>
            <w:r w:rsidRPr="00AF2837">
              <w:rPr>
                <w:rFonts w:ascii="Verdana" w:eastAsiaTheme="minorHAnsi" w:hAnsi="Verdana" w:cs="Arial"/>
                <w:sz w:val="24"/>
                <w:szCs w:val="24"/>
                <w:lang w:val="en-US" w:eastAsia="en-US"/>
              </w:rPr>
              <w:t xml:space="preserve">AT </w:t>
            </w:r>
            <w:r>
              <w:rPr>
                <w:rFonts w:ascii="Verdana" w:eastAsiaTheme="minorHAnsi" w:hAnsi="Verdana" w:cs="Arial"/>
                <w:sz w:val="24"/>
                <w:szCs w:val="24"/>
                <w:lang w:val="en-US" w:eastAsia="en-US"/>
              </w:rPr>
              <w:t xml:space="preserve"> </w:t>
            </w:r>
            <w:r w:rsidRPr="00AF2837">
              <w:rPr>
                <w:rFonts w:ascii="Verdana" w:eastAsiaTheme="minorHAnsi" w:hAnsi="Verdana" w:cs="Arial"/>
                <w:sz w:val="24"/>
                <w:szCs w:val="24"/>
                <w:lang w:val="en-US" w:eastAsia="en-US"/>
              </w:rPr>
              <w:t>Lounge</w:t>
            </w:r>
          </w:p>
        </w:tc>
      </w:tr>
    </w:tbl>
    <w:p w:rsidR="005C795F" w:rsidRPr="00AF2837" w:rsidRDefault="005C795F" w:rsidP="005C795F">
      <w:pPr>
        <w:jc w:val="center"/>
        <w:rPr>
          <w:rFonts w:ascii="Verdana" w:hAnsi="Verdana" w:cs="Verdana"/>
          <w:sz w:val="24"/>
          <w:szCs w:val="24"/>
          <w:lang w:val="en-US"/>
        </w:rPr>
      </w:pPr>
    </w:p>
    <w:tbl>
      <w:tblPr>
        <w:tblpPr w:leftFromText="180" w:rightFromText="180" w:vertAnchor="text" w:horzAnchor="margin" w:tblpY="5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2933"/>
        <w:gridCol w:w="3174"/>
      </w:tblGrid>
      <w:tr w:rsidR="00AF2837" w:rsidRPr="0012199C" w:rsidTr="00AF2837">
        <w:trPr>
          <w:trHeight w:val="95"/>
        </w:trPr>
        <w:tc>
          <w:tcPr>
            <w:tcW w:w="5865" w:type="dxa"/>
            <w:gridSpan w:val="2"/>
            <w:shd w:val="clear" w:color="auto" w:fill="FFFFFF" w:themeFill="background1"/>
          </w:tcPr>
          <w:p w:rsidR="00AF2837" w:rsidRPr="0012199C" w:rsidRDefault="00AF2837" w:rsidP="00AF2837">
            <w:pPr>
              <w:pStyle w:val="Default"/>
              <w:jc w:val="center"/>
              <w:rPr>
                <w:rFonts w:ascii="Verdana" w:hAnsi="Verdana"/>
              </w:rPr>
            </w:pPr>
            <w:r w:rsidRPr="0012199C">
              <w:rPr>
                <w:rFonts w:ascii="Verdana" w:hAnsi="Verdana"/>
                <w:b/>
                <w:bCs/>
              </w:rPr>
              <w:t>ALFA ROMEO</w:t>
            </w:r>
          </w:p>
        </w:tc>
        <w:tc>
          <w:tcPr>
            <w:tcW w:w="3174" w:type="dxa"/>
            <w:shd w:val="clear" w:color="auto" w:fill="FFFFFF" w:themeFill="background1"/>
          </w:tcPr>
          <w:p w:rsidR="00AF2837" w:rsidRPr="0012199C" w:rsidRDefault="00AF2837" w:rsidP="00AF2837">
            <w:pPr>
              <w:pStyle w:val="Default"/>
              <w:jc w:val="center"/>
              <w:rPr>
                <w:rFonts w:ascii="Verdana" w:hAnsi="Verdana"/>
                <w:b/>
                <w:bCs/>
              </w:rPr>
            </w:pPr>
          </w:p>
        </w:tc>
      </w:tr>
      <w:tr w:rsidR="00AF2837" w:rsidRPr="0012199C" w:rsidTr="00AF2837">
        <w:trPr>
          <w:trHeight w:val="95"/>
        </w:trPr>
        <w:tc>
          <w:tcPr>
            <w:tcW w:w="2932" w:type="dxa"/>
            <w:shd w:val="clear" w:color="auto" w:fill="FF0000"/>
          </w:tcPr>
          <w:p w:rsidR="00AF2837" w:rsidRPr="0012199C" w:rsidRDefault="00AF2837" w:rsidP="00AF2837">
            <w:pPr>
              <w:pStyle w:val="Default"/>
              <w:jc w:val="center"/>
              <w:rPr>
                <w:rFonts w:ascii="Verdana" w:hAnsi="Verdana"/>
                <w:color w:val="FFFFFF"/>
              </w:rPr>
            </w:pPr>
            <w:proofErr w:type="spellStart"/>
            <w:r w:rsidRPr="0012199C">
              <w:rPr>
                <w:rFonts w:ascii="Verdana" w:hAnsi="Verdana"/>
                <w:b/>
                <w:bCs/>
                <w:color w:val="FFFFFF"/>
              </w:rPr>
              <w:t>Μοντέλο</w:t>
            </w:r>
            <w:proofErr w:type="spellEnd"/>
          </w:p>
        </w:tc>
        <w:tc>
          <w:tcPr>
            <w:tcW w:w="2933" w:type="dxa"/>
            <w:shd w:val="clear" w:color="auto" w:fill="FF0000"/>
          </w:tcPr>
          <w:p w:rsidR="00AF2837" w:rsidRPr="0012199C" w:rsidRDefault="00AF2837" w:rsidP="00AF2837">
            <w:pPr>
              <w:pStyle w:val="Default"/>
              <w:jc w:val="center"/>
              <w:rPr>
                <w:rFonts w:ascii="Verdana" w:hAnsi="Verdana"/>
                <w:color w:val="FFFFFF"/>
              </w:rPr>
            </w:pPr>
            <w:proofErr w:type="spellStart"/>
            <w:r w:rsidRPr="0012199C">
              <w:rPr>
                <w:rFonts w:ascii="Verdana" w:hAnsi="Verdana"/>
                <w:b/>
                <w:bCs/>
                <w:color w:val="FFFFFF"/>
              </w:rPr>
              <w:t>Μέγιστο</w:t>
            </w:r>
            <w:proofErr w:type="spellEnd"/>
            <w:r w:rsidRPr="0012199C">
              <w:rPr>
                <w:rFonts w:ascii="Verdana" w:hAnsi="Verdana"/>
                <w:b/>
                <w:bCs/>
                <w:color w:val="FFFFFF"/>
              </w:rPr>
              <w:t xml:space="preserve"> </w:t>
            </w:r>
            <w:proofErr w:type="spellStart"/>
            <w:r w:rsidRPr="0012199C">
              <w:rPr>
                <w:rFonts w:ascii="Verdana" w:hAnsi="Verdana"/>
                <w:b/>
                <w:bCs/>
                <w:color w:val="FFFFFF"/>
              </w:rPr>
              <w:t>όφελος</w:t>
            </w:r>
            <w:proofErr w:type="spellEnd"/>
          </w:p>
        </w:tc>
        <w:tc>
          <w:tcPr>
            <w:tcW w:w="3174" w:type="dxa"/>
            <w:shd w:val="clear" w:color="auto" w:fill="FF0000"/>
          </w:tcPr>
          <w:p w:rsidR="00AF2837" w:rsidRPr="0012199C" w:rsidRDefault="00AF2837" w:rsidP="00AF2837">
            <w:pPr>
              <w:pStyle w:val="Default"/>
              <w:jc w:val="center"/>
              <w:rPr>
                <w:rFonts w:ascii="Verdana" w:hAnsi="Verdana"/>
                <w:b/>
                <w:bCs/>
                <w:color w:val="FFFFFF"/>
              </w:rPr>
            </w:pPr>
            <w:r>
              <w:rPr>
                <w:rFonts w:ascii="Verdana" w:hAnsi="Verdana"/>
                <w:b/>
                <w:bCs/>
                <w:color w:val="FFFFFF"/>
                <w:lang w:val="el-GR"/>
              </w:rPr>
              <w:t>Εκδόσεις</w:t>
            </w:r>
          </w:p>
        </w:tc>
      </w:tr>
      <w:tr w:rsidR="00AF2837" w:rsidRPr="0012199C" w:rsidTr="00AF2837">
        <w:trPr>
          <w:trHeight w:val="95"/>
        </w:trPr>
        <w:tc>
          <w:tcPr>
            <w:tcW w:w="2932" w:type="dxa"/>
          </w:tcPr>
          <w:p w:rsidR="00AF2837" w:rsidRPr="00BC411C" w:rsidRDefault="00AF2837" w:rsidP="00BC411C">
            <w:pPr>
              <w:jc w:val="center"/>
              <w:rPr>
                <w:rFonts w:ascii="Verdana" w:hAnsi="Verdana" w:cs="Verdana"/>
                <w:b/>
                <w:sz w:val="24"/>
                <w:szCs w:val="24"/>
                <w:lang w:val="el-GR"/>
              </w:rPr>
            </w:pPr>
            <w:r w:rsidRPr="00BC411C">
              <w:rPr>
                <w:rFonts w:ascii="Verdana" w:hAnsi="Verdana" w:cs="Verdana"/>
                <w:b/>
                <w:sz w:val="24"/>
                <w:szCs w:val="24"/>
                <w:lang w:val="el-GR"/>
              </w:rPr>
              <w:t>MiTo</w:t>
            </w:r>
          </w:p>
        </w:tc>
        <w:tc>
          <w:tcPr>
            <w:tcW w:w="2933" w:type="dxa"/>
          </w:tcPr>
          <w:p w:rsidR="00AF2837" w:rsidRPr="0012199C" w:rsidRDefault="00AF2837" w:rsidP="00AF2837">
            <w:pPr>
              <w:pStyle w:val="Default"/>
              <w:jc w:val="center"/>
              <w:rPr>
                <w:rFonts w:ascii="Verdana" w:hAnsi="Verdana"/>
              </w:rPr>
            </w:pPr>
            <w:proofErr w:type="spellStart"/>
            <w:r w:rsidRPr="0012199C">
              <w:rPr>
                <w:rFonts w:ascii="Verdana" w:hAnsi="Verdana"/>
              </w:rPr>
              <w:t>Έως</w:t>
            </w:r>
            <w:proofErr w:type="spellEnd"/>
            <w:r w:rsidRPr="0012199C">
              <w:rPr>
                <w:rFonts w:ascii="Verdana" w:hAnsi="Verdana"/>
              </w:rPr>
              <w:t xml:space="preserve"> </w:t>
            </w:r>
            <w:r w:rsidRPr="0012199C">
              <w:rPr>
                <w:rFonts w:ascii="Verdana" w:hAnsi="Verdana"/>
                <w:b/>
                <w:bCs/>
              </w:rPr>
              <w:t>3.500€</w:t>
            </w:r>
          </w:p>
        </w:tc>
        <w:tc>
          <w:tcPr>
            <w:tcW w:w="3174" w:type="dxa"/>
          </w:tcPr>
          <w:p w:rsidR="00AF2837" w:rsidRPr="0012199C" w:rsidRDefault="00AF2837" w:rsidP="00AF2837">
            <w:pPr>
              <w:pStyle w:val="Default"/>
              <w:jc w:val="center"/>
              <w:rPr>
                <w:rFonts w:ascii="Verdana" w:hAnsi="Verdana"/>
              </w:rPr>
            </w:pPr>
            <w:r>
              <w:rPr>
                <w:rFonts w:ascii="Verdana" w:hAnsi="Verdana"/>
              </w:rPr>
              <w:t>1,3 JTDM-2 85hp,Racer</w:t>
            </w:r>
          </w:p>
        </w:tc>
      </w:tr>
      <w:tr w:rsidR="00AF2837" w:rsidRPr="0012199C" w:rsidTr="00AF2837">
        <w:trPr>
          <w:trHeight w:val="95"/>
        </w:trPr>
        <w:tc>
          <w:tcPr>
            <w:tcW w:w="2932" w:type="dxa"/>
          </w:tcPr>
          <w:p w:rsidR="00AF2837" w:rsidRPr="00BC411C" w:rsidRDefault="00AF2837" w:rsidP="00BC411C">
            <w:pPr>
              <w:jc w:val="center"/>
              <w:rPr>
                <w:rFonts w:ascii="Verdana" w:hAnsi="Verdana" w:cs="Verdana"/>
                <w:b/>
                <w:sz w:val="24"/>
                <w:szCs w:val="24"/>
                <w:lang w:val="el-GR"/>
              </w:rPr>
            </w:pPr>
            <w:r w:rsidRPr="00BC411C">
              <w:rPr>
                <w:rFonts w:ascii="Verdana" w:hAnsi="Verdana" w:cs="Verdana"/>
                <w:b/>
                <w:sz w:val="24"/>
                <w:szCs w:val="24"/>
                <w:lang w:val="el-GR"/>
              </w:rPr>
              <w:t>Giulietta</w:t>
            </w:r>
          </w:p>
        </w:tc>
        <w:tc>
          <w:tcPr>
            <w:tcW w:w="2933" w:type="dxa"/>
          </w:tcPr>
          <w:p w:rsidR="00AF2837" w:rsidRPr="0012199C" w:rsidRDefault="00AF2837" w:rsidP="00AF2837">
            <w:pPr>
              <w:pStyle w:val="Default"/>
              <w:jc w:val="center"/>
              <w:rPr>
                <w:rFonts w:ascii="Verdana" w:hAnsi="Verdana"/>
              </w:rPr>
            </w:pPr>
            <w:proofErr w:type="spellStart"/>
            <w:r w:rsidRPr="0012199C">
              <w:rPr>
                <w:rFonts w:ascii="Verdana" w:hAnsi="Verdana"/>
              </w:rPr>
              <w:t>Έως</w:t>
            </w:r>
            <w:proofErr w:type="spellEnd"/>
            <w:r w:rsidRPr="0012199C">
              <w:rPr>
                <w:rFonts w:ascii="Verdana" w:hAnsi="Verdana"/>
              </w:rPr>
              <w:t xml:space="preserve"> </w:t>
            </w:r>
            <w:r w:rsidRPr="0012199C">
              <w:rPr>
                <w:rFonts w:ascii="Verdana" w:hAnsi="Verdana"/>
                <w:b/>
                <w:bCs/>
              </w:rPr>
              <w:t>6.000€</w:t>
            </w:r>
          </w:p>
        </w:tc>
        <w:tc>
          <w:tcPr>
            <w:tcW w:w="3174" w:type="dxa"/>
          </w:tcPr>
          <w:p w:rsidR="00AF2837" w:rsidRPr="0012199C" w:rsidRDefault="00AF2837" w:rsidP="00AF2837">
            <w:pPr>
              <w:pStyle w:val="Default"/>
              <w:jc w:val="center"/>
              <w:rPr>
                <w:rFonts w:ascii="Verdana" w:hAnsi="Verdana"/>
              </w:rPr>
            </w:pPr>
            <w:r>
              <w:rPr>
                <w:rFonts w:ascii="Verdana" w:hAnsi="Verdana"/>
              </w:rPr>
              <w:t xml:space="preserve">1,4 </w:t>
            </w:r>
            <w:proofErr w:type="spellStart"/>
            <w:r>
              <w:rPr>
                <w:rFonts w:ascii="Verdana" w:hAnsi="Verdana"/>
              </w:rPr>
              <w:t>Multiair</w:t>
            </w:r>
            <w:proofErr w:type="spellEnd"/>
            <w:r>
              <w:rPr>
                <w:rFonts w:ascii="Verdana" w:hAnsi="Verdana"/>
              </w:rPr>
              <w:t xml:space="preserve"> 170hp, Distinctive</w:t>
            </w:r>
          </w:p>
        </w:tc>
      </w:tr>
    </w:tbl>
    <w:p w:rsidR="005C795F" w:rsidRPr="0012199C" w:rsidRDefault="005C795F" w:rsidP="005C795F">
      <w:pPr>
        <w:pStyle w:val="Default"/>
        <w:jc w:val="center"/>
        <w:rPr>
          <w:rFonts w:ascii="Verdana" w:hAnsi="Verdana"/>
        </w:rPr>
      </w:pPr>
    </w:p>
    <w:tbl>
      <w:tblPr>
        <w:tblpPr w:leftFromText="180" w:rightFromText="180" w:vertAnchor="text" w:horzAnchor="margin" w:tblpY="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77"/>
        <w:gridCol w:w="3119"/>
      </w:tblGrid>
      <w:tr w:rsidR="00AF2837" w:rsidRPr="0012199C" w:rsidTr="00AF2837">
        <w:trPr>
          <w:trHeight w:val="103"/>
        </w:trPr>
        <w:tc>
          <w:tcPr>
            <w:tcW w:w="5920" w:type="dxa"/>
            <w:gridSpan w:val="2"/>
          </w:tcPr>
          <w:p w:rsidR="00AF2837" w:rsidRPr="0012199C" w:rsidRDefault="00AF2837" w:rsidP="00AF283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b/>
                <w:bCs/>
                <w:sz w:val="24"/>
                <w:szCs w:val="24"/>
                <w:lang w:eastAsia="en-US"/>
              </w:rPr>
              <w:t>ABARTH</w:t>
            </w:r>
          </w:p>
        </w:tc>
        <w:tc>
          <w:tcPr>
            <w:tcW w:w="3119" w:type="dxa"/>
          </w:tcPr>
          <w:p w:rsidR="00AF2837" w:rsidRPr="0012199C" w:rsidRDefault="00AF2837" w:rsidP="00AF2837">
            <w:pPr>
              <w:autoSpaceDE w:val="0"/>
              <w:autoSpaceDN w:val="0"/>
              <w:adjustRightInd w:val="0"/>
              <w:jc w:val="center"/>
              <w:rPr>
                <w:rFonts w:ascii="Verdana" w:eastAsiaTheme="minorHAnsi" w:hAnsi="Verdana" w:cs="Arial"/>
                <w:b/>
                <w:bCs/>
                <w:sz w:val="24"/>
                <w:szCs w:val="24"/>
                <w:lang w:eastAsia="en-US"/>
              </w:rPr>
            </w:pPr>
          </w:p>
        </w:tc>
      </w:tr>
      <w:tr w:rsidR="00AF2837" w:rsidRPr="0012199C" w:rsidTr="00AF2837">
        <w:trPr>
          <w:trHeight w:val="103"/>
        </w:trPr>
        <w:tc>
          <w:tcPr>
            <w:tcW w:w="2943" w:type="dxa"/>
            <w:shd w:val="clear" w:color="auto" w:fill="FF0000"/>
          </w:tcPr>
          <w:p w:rsidR="00AF2837" w:rsidRPr="0012199C" w:rsidRDefault="00AF2837" w:rsidP="00AF2837">
            <w:pPr>
              <w:autoSpaceDE w:val="0"/>
              <w:autoSpaceDN w:val="0"/>
              <w:adjustRightInd w:val="0"/>
              <w:jc w:val="center"/>
              <w:rPr>
                <w:rFonts w:ascii="Verdana" w:eastAsiaTheme="minorHAnsi" w:hAnsi="Verdana" w:cs="Arial"/>
                <w:color w:val="FFFFFF"/>
                <w:sz w:val="24"/>
                <w:szCs w:val="24"/>
                <w:lang w:eastAsia="en-US"/>
              </w:rPr>
            </w:pPr>
            <w:r w:rsidRPr="0012199C">
              <w:rPr>
                <w:rFonts w:ascii="Verdana" w:eastAsiaTheme="minorHAnsi" w:hAnsi="Verdana" w:cs="Arial"/>
                <w:b/>
                <w:bCs/>
                <w:color w:val="FFFFFF"/>
                <w:sz w:val="24"/>
                <w:szCs w:val="24"/>
                <w:lang w:eastAsia="en-US"/>
              </w:rPr>
              <w:t>Μοντέλο</w:t>
            </w:r>
          </w:p>
        </w:tc>
        <w:tc>
          <w:tcPr>
            <w:tcW w:w="2977" w:type="dxa"/>
            <w:shd w:val="clear" w:color="auto" w:fill="FF0000"/>
          </w:tcPr>
          <w:p w:rsidR="00AF2837" w:rsidRPr="0012199C" w:rsidRDefault="00AF2837" w:rsidP="00AF2837">
            <w:pPr>
              <w:autoSpaceDE w:val="0"/>
              <w:autoSpaceDN w:val="0"/>
              <w:adjustRightInd w:val="0"/>
              <w:jc w:val="center"/>
              <w:rPr>
                <w:rFonts w:ascii="Verdana" w:eastAsiaTheme="minorHAnsi" w:hAnsi="Verdana" w:cs="Arial"/>
                <w:color w:val="FFFFFF"/>
                <w:sz w:val="24"/>
                <w:szCs w:val="24"/>
                <w:lang w:eastAsia="en-US"/>
              </w:rPr>
            </w:pPr>
            <w:r w:rsidRPr="0012199C">
              <w:rPr>
                <w:rFonts w:ascii="Verdana" w:eastAsiaTheme="minorHAnsi" w:hAnsi="Verdana" w:cs="Arial"/>
                <w:b/>
                <w:bCs/>
                <w:color w:val="FFFFFF"/>
                <w:sz w:val="24"/>
                <w:szCs w:val="24"/>
                <w:lang w:eastAsia="en-US"/>
              </w:rPr>
              <w:t>Μέγιστο όφελος</w:t>
            </w:r>
          </w:p>
        </w:tc>
        <w:tc>
          <w:tcPr>
            <w:tcW w:w="3119" w:type="dxa"/>
            <w:shd w:val="clear" w:color="auto" w:fill="FF0000"/>
          </w:tcPr>
          <w:p w:rsidR="00AF2837" w:rsidRPr="0012199C" w:rsidRDefault="00AF2837" w:rsidP="00AF2837">
            <w:pPr>
              <w:autoSpaceDE w:val="0"/>
              <w:autoSpaceDN w:val="0"/>
              <w:adjustRightInd w:val="0"/>
              <w:jc w:val="center"/>
              <w:rPr>
                <w:rFonts w:ascii="Verdana" w:eastAsiaTheme="minorHAnsi" w:hAnsi="Verdana" w:cs="Arial"/>
                <w:b/>
                <w:bCs/>
                <w:color w:val="FFFFFF"/>
                <w:sz w:val="24"/>
                <w:szCs w:val="24"/>
                <w:lang w:eastAsia="en-US"/>
              </w:rPr>
            </w:pPr>
            <w:r>
              <w:rPr>
                <w:rFonts w:ascii="Verdana" w:eastAsiaTheme="minorHAnsi" w:hAnsi="Verdana" w:cs="Arial"/>
                <w:b/>
                <w:bCs/>
                <w:color w:val="FFFFFF"/>
                <w:sz w:val="24"/>
                <w:szCs w:val="24"/>
                <w:lang w:val="el-GR" w:eastAsia="en-US"/>
              </w:rPr>
              <w:t>Εκδόσεις</w:t>
            </w:r>
          </w:p>
        </w:tc>
      </w:tr>
      <w:tr w:rsidR="00AF2837" w:rsidRPr="0012199C" w:rsidTr="00AF2837">
        <w:trPr>
          <w:trHeight w:val="103"/>
        </w:trPr>
        <w:tc>
          <w:tcPr>
            <w:tcW w:w="2943" w:type="dxa"/>
          </w:tcPr>
          <w:p w:rsidR="00AF2837" w:rsidRPr="0012199C" w:rsidRDefault="00AF2837" w:rsidP="00BC411C">
            <w:pPr>
              <w:jc w:val="center"/>
              <w:rPr>
                <w:rFonts w:ascii="Verdana" w:eastAsiaTheme="minorHAnsi" w:hAnsi="Verdana" w:cs="Arial"/>
                <w:sz w:val="24"/>
                <w:szCs w:val="24"/>
                <w:lang w:eastAsia="en-US"/>
              </w:rPr>
            </w:pPr>
            <w:r w:rsidRPr="00BC411C">
              <w:rPr>
                <w:rFonts w:ascii="Verdana" w:hAnsi="Verdana" w:cs="Verdana"/>
                <w:b/>
                <w:sz w:val="24"/>
                <w:szCs w:val="24"/>
                <w:lang w:val="el-GR"/>
              </w:rPr>
              <w:t>500</w:t>
            </w:r>
          </w:p>
        </w:tc>
        <w:tc>
          <w:tcPr>
            <w:tcW w:w="2977" w:type="dxa"/>
          </w:tcPr>
          <w:p w:rsidR="00AF2837" w:rsidRPr="0012199C" w:rsidRDefault="00AF2837" w:rsidP="00AF2837">
            <w:pPr>
              <w:autoSpaceDE w:val="0"/>
              <w:autoSpaceDN w:val="0"/>
              <w:adjustRightInd w:val="0"/>
              <w:jc w:val="center"/>
              <w:rPr>
                <w:rFonts w:ascii="Verdana" w:eastAsiaTheme="minorHAnsi" w:hAnsi="Verdana" w:cs="Arial"/>
                <w:sz w:val="24"/>
                <w:szCs w:val="24"/>
                <w:lang w:eastAsia="en-US"/>
              </w:rPr>
            </w:pPr>
            <w:r w:rsidRPr="0012199C">
              <w:rPr>
                <w:rFonts w:ascii="Verdana" w:eastAsiaTheme="minorHAnsi" w:hAnsi="Verdana" w:cs="Arial"/>
                <w:sz w:val="24"/>
                <w:szCs w:val="24"/>
                <w:lang w:eastAsia="en-US"/>
              </w:rPr>
              <w:t xml:space="preserve">Έως </w:t>
            </w:r>
            <w:r w:rsidRPr="0012199C">
              <w:rPr>
                <w:rFonts w:ascii="Verdana" w:eastAsiaTheme="minorHAnsi" w:hAnsi="Verdana" w:cs="Arial"/>
                <w:b/>
                <w:bCs/>
                <w:sz w:val="24"/>
                <w:szCs w:val="24"/>
                <w:lang w:eastAsia="en-US"/>
              </w:rPr>
              <w:t>4.500€</w:t>
            </w:r>
          </w:p>
        </w:tc>
        <w:tc>
          <w:tcPr>
            <w:tcW w:w="3119" w:type="dxa"/>
          </w:tcPr>
          <w:p w:rsidR="00AF2837" w:rsidRPr="0012199C" w:rsidRDefault="00AF2837" w:rsidP="00AF2837">
            <w:pPr>
              <w:autoSpaceDE w:val="0"/>
              <w:autoSpaceDN w:val="0"/>
              <w:adjustRightInd w:val="0"/>
              <w:jc w:val="center"/>
              <w:rPr>
                <w:rFonts w:ascii="Verdana" w:eastAsiaTheme="minorHAnsi" w:hAnsi="Verdana" w:cs="Arial"/>
                <w:sz w:val="24"/>
                <w:szCs w:val="24"/>
                <w:lang w:eastAsia="en-US"/>
              </w:rPr>
            </w:pPr>
            <w:r>
              <w:rPr>
                <w:rFonts w:ascii="Verdana" w:eastAsiaTheme="minorHAnsi" w:hAnsi="Verdana" w:cs="Arial"/>
                <w:sz w:val="24"/>
                <w:szCs w:val="24"/>
                <w:lang w:eastAsia="en-US"/>
              </w:rPr>
              <w:t>1,4 T-Jet 160hp, Turismo</w:t>
            </w:r>
          </w:p>
        </w:tc>
      </w:tr>
    </w:tbl>
    <w:p w:rsidR="005C795F" w:rsidRPr="0012199C" w:rsidRDefault="005C795F" w:rsidP="005C795F">
      <w:pPr>
        <w:jc w:val="center"/>
        <w:rPr>
          <w:rFonts w:ascii="Verdana" w:hAnsi="Verdana" w:cs="Verdana"/>
          <w:sz w:val="24"/>
          <w:szCs w:val="24"/>
        </w:rPr>
      </w:pPr>
    </w:p>
    <w:p w:rsidR="005C795F" w:rsidRPr="0012199C" w:rsidRDefault="005C795F" w:rsidP="005C795F">
      <w:pPr>
        <w:autoSpaceDE w:val="0"/>
        <w:autoSpaceDN w:val="0"/>
        <w:adjustRightInd w:val="0"/>
        <w:jc w:val="center"/>
        <w:rPr>
          <w:rFonts w:ascii="Verdana" w:eastAsiaTheme="minorHAnsi" w:hAnsi="Verdana" w:cs="Arial"/>
          <w:sz w:val="24"/>
          <w:szCs w:val="24"/>
          <w:lang w:eastAsia="en-US"/>
        </w:rPr>
      </w:pPr>
    </w:p>
    <w:p w:rsidR="005C795F" w:rsidRPr="0012199C" w:rsidRDefault="005C795F" w:rsidP="005C795F">
      <w:pPr>
        <w:jc w:val="both"/>
        <w:rPr>
          <w:rFonts w:ascii="Verdana" w:hAnsi="Verdana" w:cs="Verdana"/>
          <w:sz w:val="24"/>
          <w:szCs w:val="24"/>
          <w:lang w:val="el-GR"/>
        </w:rPr>
      </w:pPr>
    </w:p>
    <w:p w:rsidR="005C795F" w:rsidRDefault="005C795F" w:rsidP="005C795F">
      <w:pPr>
        <w:jc w:val="both"/>
        <w:rPr>
          <w:rFonts w:ascii="Verdana" w:hAnsi="Verdana" w:cs="Verdana"/>
          <w:sz w:val="24"/>
          <w:szCs w:val="24"/>
          <w:lang w:val="el-GR"/>
        </w:rPr>
      </w:pPr>
    </w:p>
    <w:p w:rsidR="00160D9D" w:rsidRPr="0012199C" w:rsidRDefault="00160D9D" w:rsidP="005C795F">
      <w:pPr>
        <w:jc w:val="both"/>
        <w:rPr>
          <w:rFonts w:ascii="Verdana" w:hAnsi="Verdana" w:cs="Verdana"/>
          <w:sz w:val="24"/>
          <w:szCs w:val="24"/>
          <w:lang w:val="el-GR"/>
        </w:rPr>
      </w:pPr>
    </w:p>
    <w:p w:rsidR="00160D9D" w:rsidRPr="00160D9D" w:rsidRDefault="00160D9D" w:rsidP="00160D9D">
      <w:pPr>
        <w:rPr>
          <w:rFonts w:ascii="Verdana" w:hAnsi="Verdana" w:cs="Verdana"/>
          <w:sz w:val="24"/>
          <w:szCs w:val="24"/>
          <w:lang w:val="el-GR"/>
        </w:rPr>
      </w:pPr>
      <w:r w:rsidRPr="00160D9D">
        <w:rPr>
          <w:rFonts w:ascii="Verdana" w:hAnsi="Verdana" w:cs="Verdana"/>
          <w:sz w:val="24"/>
          <w:szCs w:val="24"/>
          <w:lang w:val="el-GR"/>
        </w:rPr>
        <w:t>Το παραπάνω όφελος ισχύει για περιορισμένο αριθμό αυτοκινήτων και όλα τα μοντέλα προσφέρονται με:</w:t>
      </w:r>
    </w:p>
    <w:p w:rsidR="00160D9D" w:rsidRPr="00160D9D" w:rsidRDefault="00160D9D" w:rsidP="00160D9D">
      <w:pPr>
        <w:rPr>
          <w:rFonts w:ascii="Verdana" w:hAnsi="Verdana" w:cs="Verdana"/>
          <w:sz w:val="24"/>
          <w:szCs w:val="24"/>
          <w:lang w:val="el-GR"/>
        </w:rPr>
      </w:pPr>
    </w:p>
    <w:p w:rsidR="00160D9D" w:rsidRPr="00160D9D" w:rsidRDefault="00160D9D" w:rsidP="00160D9D">
      <w:pPr>
        <w:pStyle w:val="ListParagraph"/>
        <w:numPr>
          <w:ilvl w:val="0"/>
          <w:numId w:val="12"/>
        </w:numPr>
        <w:jc w:val="both"/>
        <w:rPr>
          <w:rFonts w:ascii="Verdana" w:hAnsi="Verdana" w:cs="Verdana"/>
          <w:b/>
          <w:lang w:val="el-GR"/>
        </w:rPr>
      </w:pPr>
      <w:r w:rsidRPr="00160D9D">
        <w:rPr>
          <w:rFonts w:ascii="Verdana" w:hAnsi="Verdana" w:cs="Verdana"/>
          <w:b/>
          <w:lang w:val="el-GR"/>
        </w:rPr>
        <w:t>5 χρόνια εγγύηση</w:t>
      </w:r>
    </w:p>
    <w:p w:rsidR="00160D9D" w:rsidRPr="00160D9D" w:rsidRDefault="00160D9D" w:rsidP="00160D9D">
      <w:pPr>
        <w:pStyle w:val="ListParagraph"/>
        <w:numPr>
          <w:ilvl w:val="0"/>
          <w:numId w:val="12"/>
        </w:numPr>
        <w:jc w:val="both"/>
        <w:rPr>
          <w:rFonts w:ascii="Verdana" w:hAnsi="Verdana" w:cs="Verdana"/>
          <w:b/>
          <w:lang w:val="el-GR"/>
        </w:rPr>
      </w:pPr>
      <w:r w:rsidRPr="00160D9D">
        <w:rPr>
          <w:rFonts w:ascii="Verdana" w:hAnsi="Verdana" w:cs="Verdana"/>
          <w:b/>
          <w:lang w:val="el-GR"/>
        </w:rPr>
        <w:t>5 χρόνια οδική βοήθεια</w:t>
      </w:r>
    </w:p>
    <w:p w:rsidR="00160D9D" w:rsidRPr="00160D9D" w:rsidRDefault="00160D9D" w:rsidP="00160D9D">
      <w:pPr>
        <w:pStyle w:val="ListParagraph"/>
        <w:numPr>
          <w:ilvl w:val="0"/>
          <w:numId w:val="12"/>
        </w:numPr>
        <w:jc w:val="both"/>
        <w:rPr>
          <w:rFonts w:ascii="Verdana" w:hAnsi="Verdana" w:cs="Verdana"/>
          <w:b/>
          <w:lang w:val="el-GR"/>
        </w:rPr>
      </w:pPr>
      <w:r w:rsidRPr="00160D9D">
        <w:rPr>
          <w:rFonts w:ascii="Verdana" w:hAnsi="Verdana" w:cs="Verdana"/>
          <w:b/>
          <w:lang w:val="el-GR"/>
        </w:rPr>
        <w:t xml:space="preserve">5 χρόνια χρηματοδότηση </w:t>
      </w:r>
      <w:r w:rsidR="00304302" w:rsidRPr="00304302">
        <w:rPr>
          <w:rFonts w:ascii="Verdana" w:hAnsi="Verdana" w:cs="Verdana"/>
          <w:b/>
          <w:lang w:val="el-GR"/>
        </w:rPr>
        <w:t>(</w:t>
      </w:r>
      <w:r w:rsidR="00304302">
        <w:rPr>
          <w:rFonts w:ascii="Verdana" w:hAnsi="Verdana" w:cs="Verdana"/>
          <w:b/>
          <w:lang w:val="el-GR"/>
        </w:rPr>
        <w:t xml:space="preserve">μέσω </w:t>
      </w:r>
      <w:r w:rsidR="00304302">
        <w:rPr>
          <w:rFonts w:ascii="Verdana" w:hAnsi="Verdana" w:cs="Verdana"/>
          <w:b/>
        </w:rPr>
        <w:t>FCA</w:t>
      </w:r>
      <w:r w:rsidR="00304302" w:rsidRPr="00304302">
        <w:rPr>
          <w:rFonts w:ascii="Verdana" w:hAnsi="Verdana" w:cs="Verdana"/>
          <w:b/>
          <w:lang w:val="el-GR"/>
        </w:rPr>
        <w:t xml:space="preserve"> </w:t>
      </w:r>
      <w:r w:rsidR="00304302">
        <w:rPr>
          <w:rFonts w:ascii="Verdana" w:hAnsi="Verdana" w:cs="Verdana"/>
          <w:b/>
        </w:rPr>
        <w:t>bank</w:t>
      </w:r>
      <w:r w:rsidR="00304302" w:rsidRPr="00304302">
        <w:rPr>
          <w:rFonts w:ascii="Verdana" w:hAnsi="Verdana" w:cs="Verdana"/>
          <w:b/>
          <w:lang w:val="el-GR"/>
        </w:rPr>
        <w:t>)</w:t>
      </w:r>
    </w:p>
    <w:p w:rsidR="00160D9D" w:rsidRPr="00160D9D" w:rsidRDefault="00160D9D" w:rsidP="00160D9D">
      <w:pPr>
        <w:jc w:val="both"/>
        <w:rPr>
          <w:rFonts w:ascii="Verdana" w:hAnsi="Verdana" w:cs="Verdana"/>
          <w:b/>
          <w:sz w:val="24"/>
          <w:szCs w:val="24"/>
          <w:lang w:val="el-GR"/>
        </w:rPr>
      </w:pPr>
    </w:p>
    <w:p w:rsidR="00160D9D" w:rsidRPr="00160D9D" w:rsidRDefault="00160D9D" w:rsidP="00160D9D">
      <w:pPr>
        <w:jc w:val="both"/>
        <w:rPr>
          <w:rFonts w:ascii="Verdana" w:hAnsi="Verdana" w:cs="Verdana"/>
          <w:b/>
          <w:sz w:val="24"/>
          <w:szCs w:val="24"/>
          <w:lang w:val="el-GR"/>
        </w:rPr>
      </w:pPr>
      <w:r w:rsidRPr="00160D9D">
        <w:rPr>
          <w:rFonts w:ascii="Verdana" w:hAnsi="Verdana" w:cs="Verdana"/>
          <w:b/>
          <w:sz w:val="24"/>
          <w:szCs w:val="24"/>
          <w:lang w:val="el-GR"/>
        </w:rPr>
        <w:t>Και δώρο τα έξοδα φακέλου</w:t>
      </w:r>
    </w:p>
    <w:p w:rsidR="00160D9D" w:rsidRPr="000E2F27" w:rsidRDefault="00160D9D" w:rsidP="00160D9D">
      <w:pPr>
        <w:ind w:left="360"/>
        <w:jc w:val="both"/>
        <w:rPr>
          <w:rFonts w:ascii="Verdana" w:hAnsi="Verdana" w:cs="Verdana"/>
          <w:b/>
          <w:szCs w:val="24"/>
          <w:lang w:val="el-GR"/>
        </w:rPr>
      </w:pPr>
    </w:p>
    <w:p w:rsidR="005C795F" w:rsidRPr="0012199C" w:rsidRDefault="005C795F" w:rsidP="005C795F">
      <w:pPr>
        <w:jc w:val="both"/>
        <w:rPr>
          <w:rFonts w:ascii="Verdana" w:hAnsi="Verdana" w:cs="Verdana"/>
          <w:sz w:val="24"/>
          <w:szCs w:val="24"/>
          <w:lang w:val="el-GR"/>
        </w:rPr>
      </w:pPr>
    </w:p>
    <w:p w:rsidR="005C795F" w:rsidRPr="0012199C" w:rsidRDefault="005C795F" w:rsidP="005C795F">
      <w:pPr>
        <w:jc w:val="both"/>
        <w:rPr>
          <w:rFonts w:ascii="Verdana" w:hAnsi="Verdana" w:cs="Verdana"/>
          <w:sz w:val="24"/>
          <w:szCs w:val="24"/>
          <w:highlight w:val="yellow"/>
          <w:lang w:val="el-GR"/>
        </w:rPr>
      </w:pPr>
    </w:p>
    <w:p w:rsidR="005C795F" w:rsidRPr="0012199C" w:rsidRDefault="005C795F" w:rsidP="005C795F">
      <w:pPr>
        <w:jc w:val="both"/>
        <w:rPr>
          <w:rFonts w:ascii="Verdana" w:hAnsi="Verdana" w:cs="Verdana"/>
          <w:sz w:val="24"/>
          <w:szCs w:val="24"/>
          <w:lang w:val="el-GR"/>
        </w:rPr>
      </w:pPr>
      <w:r w:rsidRPr="0012199C">
        <w:rPr>
          <w:rFonts w:ascii="Verdana" w:hAnsi="Verdana" w:cs="Verdana"/>
          <w:sz w:val="24"/>
          <w:szCs w:val="24"/>
          <w:lang w:val="el-GR"/>
        </w:rPr>
        <w:t xml:space="preserve">Η </w:t>
      </w:r>
      <w:proofErr w:type="spellStart"/>
      <w:r w:rsidRPr="00160D9D">
        <w:rPr>
          <w:rFonts w:ascii="Verdana" w:hAnsi="Verdana" w:cs="Verdana"/>
          <w:b/>
          <w:sz w:val="24"/>
          <w:szCs w:val="24"/>
          <w:lang w:val="el-GR"/>
        </w:rPr>
        <w:t>Mopar</w:t>
      </w:r>
      <w:proofErr w:type="spellEnd"/>
      <w:r w:rsidRPr="0012199C">
        <w:rPr>
          <w:rFonts w:ascii="Verdana" w:hAnsi="Verdana" w:cs="Verdana"/>
          <w:sz w:val="24"/>
          <w:szCs w:val="24"/>
          <w:lang w:val="el-GR"/>
        </w:rPr>
        <w:t xml:space="preserve">, το </w:t>
      </w:r>
      <w:proofErr w:type="spellStart"/>
      <w:r w:rsidRPr="0012199C">
        <w:rPr>
          <w:rFonts w:ascii="Verdana" w:hAnsi="Verdana" w:cs="Verdana"/>
          <w:sz w:val="24"/>
          <w:szCs w:val="24"/>
          <w:lang w:val="el-GR"/>
        </w:rPr>
        <w:t>brand</w:t>
      </w:r>
      <w:proofErr w:type="spellEnd"/>
      <w:r w:rsidRPr="0012199C">
        <w:rPr>
          <w:rFonts w:ascii="Verdana" w:hAnsi="Verdana" w:cs="Verdana"/>
          <w:sz w:val="24"/>
          <w:szCs w:val="24"/>
          <w:lang w:val="el-GR"/>
        </w:rPr>
        <w:t xml:space="preserve"> που κάτω από την επωνυμία του περικλείονται όλα τα προϊόντα και οι υπηρεσίες του γκρουπ της FCA μετ</w:t>
      </w:r>
      <w:r w:rsidR="0012199C">
        <w:rPr>
          <w:rFonts w:ascii="Verdana" w:hAnsi="Verdana" w:cs="Verdana"/>
          <w:sz w:val="24"/>
          <w:szCs w:val="24"/>
          <w:lang w:val="el-GR"/>
        </w:rPr>
        <w:t xml:space="preserve">ά την πώληση του αυτοκινήτου, </w:t>
      </w:r>
      <w:r w:rsidRPr="0012199C">
        <w:rPr>
          <w:rFonts w:ascii="Verdana" w:hAnsi="Verdana" w:cs="Verdana"/>
          <w:sz w:val="24"/>
          <w:szCs w:val="24"/>
          <w:lang w:val="el-GR"/>
        </w:rPr>
        <w:t>συμμετέχει στην Έκθεση α</w:t>
      </w:r>
      <w:r w:rsidR="0012199C">
        <w:rPr>
          <w:rFonts w:ascii="Verdana" w:hAnsi="Verdana" w:cs="Verdana"/>
          <w:sz w:val="24"/>
          <w:szCs w:val="24"/>
          <w:lang w:val="el-GR"/>
        </w:rPr>
        <w:t xml:space="preserve">υτοκινήτου και με την ευκαιρία </w:t>
      </w:r>
      <w:r w:rsidRPr="0012199C">
        <w:rPr>
          <w:rFonts w:ascii="Verdana" w:hAnsi="Verdana" w:cs="Verdana"/>
          <w:sz w:val="24"/>
          <w:szCs w:val="24"/>
          <w:lang w:val="el-GR"/>
        </w:rPr>
        <w:t xml:space="preserve">προσφέρει </w:t>
      </w:r>
      <w:r w:rsidRPr="00160D9D">
        <w:rPr>
          <w:rFonts w:ascii="Verdana" w:hAnsi="Verdana" w:cs="Verdana"/>
          <w:b/>
          <w:sz w:val="24"/>
          <w:szCs w:val="24"/>
          <w:lang w:val="el-GR"/>
        </w:rPr>
        <w:t>25%</w:t>
      </w:r>
      <w:r w:rsidRPr="0012199C">
        <w:rPr>
          <w:rFonts w:ascii="Verdana" w:hAnsi="Verdana" w:cs="Verdana"/>
          <w:sz w:val="24"/>
          <w:szCs w:val="24"/>
          <w:lang w:val="el-GR"/>
        </w:rPr>
        <w:t xml:space="preserve"> </w:t>
      </w:r>
      <w:r w:rsidRPr="00160D9D">
        <w:rPr>
          <w:rFonts w:ascii="Verdana" w:hAnsi="Verdana" w:cs="Verdana"/>
          <w:b/>
          <w:sz w:val="24"/>
          <w:szCs w:val="24"/>
          <w:lang w:val="el-GR"/>
        </w:rPr>
        <w:t xml:space="preserve">έκπτωση </w:t>
      </w:r>
      <w:r w:rsidRPr="0012199C">
        <w:rPr>
          <w:rFonts w:ascii="Verdana" w:hAnsi="Verdana" w:cs="Verdana"/>
          <w:sz w:val="24"/>
          <w:szCs w:val="24"/>
          <w:lang w:val="el-GR"/>
        </w:rPr>
        <w:t xml:space="preserve">σε οποιαδήποτε αγορά </w:t>
      </w:r>
      <w:proofErr w:type="spellStart"/>
      <w:r w:rsidRPr="0012199C">
        <w:rPr>
          <w:rFonts w:ascii="Verdana" w:hAnsi="Verdana" w:cs="Verdana"/>
          <w:sz w:val="24"/>
          <w:szCs w:val="24"/>
          <w:lang w:val="el-GR"/>
        </w:rPr>
        <w:t>Merchandising</w:t>
      </w:r>
      <w:proofErr w:type="spellEnd"/>
      <w:r w:rsidRPr="0012199C">
        <w:rPr>
          <w:rFonts w:ascii="Verdana" w:hAnsi="Verdana" w:cs="Verdana"/>
          <w:sz w:val="24"/>
          <w:szCs w:val="24"/>
          <w:lang w:val="el-GR"/>
        </w:rPr>
        <w:t xml:space="preserve"> γίνει από το επίσημο δίκτυο της μέχρι τέλος Νοεμβρίου.</w:t>
      </w:r>
    </w:p>
    <w:p w:rsidR="005C795F" w:rsidRPr="005C795F" w:rsidRDefault="005C795F" w:rsidP="005C795F">
      <w:pPr>
        <w:jc w:val="both"/>
        <w:rPr>
          <w:rFonts w:ascii="Verdana" w:hAnsi="Verdana" w:cs="Verdana"/>
          <w:szCs w:val="24"/>
          <w:lang w:val="el-GR"/>
        </w:rPr>
      </w:pPr>
    </w:p>
    <w:p w:rsidR="005C795F" w:rsidRPr="00160D9D" w:rsidRDefault="005C795F" w:rsidP="005C795F">
      <w:pPr>
        <w:rPr>
          <w:rFonts w:ascii="Verdana" w:hAnsi="Verdana"/>
          <w:lang w:val="el-GR"/>
        </w:rPr>
      </w:pPr>
    </w:p>
    <w:p w:rsidR="00B64992" w:rsidRPr="00160D9D" w:rsidRDefault="00B64992" w:rsidP="005A32BB">
      <w:pPr>
        <w:jc w:val="both"/>
        <w:rPr>
          <w:rFonts w:ascii="Verdana" w:hAnsi="Verdana" w:cstheme="majorHAnsi"/>
          <w:sz w:val="20"/>
          <w:szCs w:val="20"/>
          <w:lang w:val="el-GR"/>
        </w:rPr>
      </w:pPr>
    </w:p>
    <w:p w:rsidR="00903FBF" w:rsidRPr="005C795F" w:rsidRDefault="00903FBF" w:rsidP="005A32BB">
      <w:pPr>
        <w:jc w:val="both"/>
        <w:rPr>
          <w:rFonts w:ascii="Verdana" w:hAnsi="Verdana" w:cstheme="majorHAnsi"/>
          <w:sz w:val="20"/>
          <w:szCs w:val="20"/>
          <w:lang w:val="en-GB"/>
        </w:rPr>
      </w:pPr>
      <w:r w:rsidRPr="005C795F">
        <w:rPr>
          <w:rFonts w:ascii="Verdana" w:hAnsi="Verdana" w:cstheme="majorHAnsi"/>
          <w:sz w:val="20"/>
          <w:szCs w:val="20"/>
          <w:lang w:val="el-GR"/>
        </w:rPr>
        <w:t>Αθήνα</w:t>
      </w:r>
      <w:r w:rsidRPr="005C795F">
        <w:rPr>
          <w:rFonts w:ascii="Verdana" w:hAnsi="Verdana" w:cstheme="majorHAnsi"/>
          <w:sz w:val="20"/>
          <w:szCs w:val="20"/>
          <w:lang w:val="en-GB"/>
        </w:rPr>
        <w:t>,</w:t>
      </w:r>
    </w:p>
    <w:p w:rsidR="00903FBF" w:rsidRPr="0012199C" w:rsidRDefault="005C795F" w:rsidP="003760B0">
      <w:pPr>
        <w:jc w:val="both"/>
        <w:rPr>
          <w:rFonts w:ascii="Verdana" w:hAnsi="Verdana" w:cstheme="majorHAnsi"/>
          <w:sz w:val="20"/>
          <w:szCs w:val="20"/>
          <w:lang w:val="el-GR"/>
        </w:rPr>
      </w:pPr>
      <w:r w:rsidRPr="005C795F">
        <w:rPr>
          <w:rFonts w:ascii="Verdana" w:hAnsi="Verdana" w:cstheme="majorHAnsi"/>
          <w:sz w:val="20"/>
          <w:szCs w:val="20"/>
          <w:lang w:val="en-GB"/>
        </w:rPr>
        <w:t>13</w:t>
      </w:r>
      <w:r w:rsidR="00850439" w:rsidRPr="005C795F">
        <w:rPr>
          <w:rFonts w:ascii="Verdana" w:hAnsi="Verdana" w:cstheme="majorHAnsi"/>
          <w:sz w:val="20"/>
          <w:szCs w:val="20"/>
          <w:lang w:val="en-GB"/>
        </w:rPr>
        <w:t>/</w:t>
      </w:r>
      <w:r w:rsidRPr="005C795F">
        <w:rPr>
          <w:rFonts w:ascii="Verdana" w:hAnsi="Verdana" w:cstheme="majorHAnsi"/>
          <w:sz w:val="20"/>
          <w:szCs w:val="20"/>
          <w:lang w:val="en-GB"/>
        </w:rPr>
        <w:t>11</w:t>
      </w:r>
      <w:r w:rsidR="00903FBF" w:rsidRPr="005C795F">
        <w:rPr>
          <w:rFonts w:ascii="Verdana" w:hAnsi="Verdana" w:cstheme="majorHAnsi"/>
          <w:sz w:val="20"/>
          <w:szCs w:val="20"/>
          <w:lang w:val="en-GB"/>
        </w:rPr>
        <w:t>/2015</w:t>
      </w:r>
    </w:p>
    <w:p w:rsidR="00903FBF" w:rsidRPr="0012199C" w:rsidRDefault="006A44ED" w:rsidP="003760B0">
      <w:pPr>
        <w:jc w:val="both"/>
        <w:rPr>
          <w:rFonts w:ascii="Verdana" w:hAnsi="Verdana" w:cstheme="majorHAnsi"/>
          <w:sz w:val="20"/>
          <w:szCs w:val="20"/>
          <w:lang w:val="el-GR"/>
        </w:rPr>
      </w:pPr>
      <w:r w:rsidRPr="005C795F">
        <w:rPr>
          <w:rFonts w:ascii="Verdana" w:hAnsi="Verdana" w:cstheme="majorHAnsi"/>
          <w:sz w:val="20"/>
          <w:szCs w:val="20"/>
          <w:lang w:val="el-GR"/>
        </w:rPr>
        <w:t>ΔΕ</w:t>
      </w:r>
      <w:r w:rsidR="0012199C">
        <w:rPr>
          <w:rFonts w:ascii="Verdana" w:hAnsi="Verdana" w:cstheme="majorHAnsi"/>
          <w:sz w:val="20"/>
          <w:szCs w:val="20"/>
          <w:lang w:val="en-GB"/>
        </w:rPr>
        <w:t>/4305</w:t>
      </w:r>
    </w:p>
    <w:sectPr w:rsidR="00903FBF" w:rsidRPr="0012199C" w:rsidSect="003760B0">
      <w:headerReference w:type="default" r:id="rId9"/>
      <w:footerReference w:type="default" r:id="rId10"/>
      <w:headerReference w:type="first" r:id="rId11"/>
      <w:footerReference w:type="first" r:id="rId12"/>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3F" w:rsidRDefault="0099703F" w:rsidP="008445AE">
      <w:r>
        <w:separator/>
      </w:r>
    </w:p>
  </w:endnote>
  <w:endnote w:type="continuationSeparator" w:id="0">
    <w:p w:rsidR="0099703F" w:rsidRDefault="0099703F"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4D" w:rsidRDefault="00171D4D" w:rsidP="008445AE">
    <w:pPr>
      <w:pStyle w:val="Footer"/>
    </w:pPr>
  </w:p>
  <w:p w:rsidR="00171D4D" w:rsidRDefault="00171D4D" w:rsidP="008445AE">
    <w:pPr>
      <w:pStyle w:val="Footer"/>
    </w:pPr>
  </w:p>
  <w:p w:rsidR="00171D4D" w:rsidRDefault="00171D4D" w:rsidP="008445AE">
    <w:pPr>
      <w:pStyle w:val="Footer"/>
    </w:pPr>
  </w:p>
  <w:p w:rsidR="00171D4D" w:rsidRDefault="00171D4D"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171D4D" w:rsidRPr="00AD5929">
      <w:trPr>
        <w:trHeight w:hRule="exact" w:val="964"/>
      </w:trPr>
      <w:tc>
        <w:tcPr>
          <w:tcW w:w="2948" w:type="dxa"/>
        </w:tcPr>
        <w:p w:rsidR="00171D4D" w:rsidRPr="00E27709" w:rsidRDefault="00171D4D"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rsidR="00171D4D" w:rsidRPr="00AD5929" w:rsidRDefault="00171D4D"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rsidR="00171D4D" w:rsidRPr="00AD5929" w:rsidRDefault="00171D4D"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rsidR="00171D4D" w:rsidRPr="00AD5929" w:rsidRDefault="00171D4D"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rsidR="00171D4D" w:rsidRPr="00AD5929" w:rsidRDefault="00171D4D" w:rsidP="00C53EE7">
          <w:pPr>
            <w:pStyle w:val="04FOOTER"/>
            <w:rPr>
              <w:noProof/>
              <w:lang w:val="el-GR"/>
            </w:rPr>
          </w:pPr>
        </w:p>
      </w:tc>
      <w:tc>
        <w:tcPr>
          <w:tcW w:w="2948" w:type="dxa"/>
        </w:tcPr>
        <w:p w:rsidR="00171D4D" w:rsidRPr="00AD5929" w:rsidRDefault="00171D4D" w:rsidP="00C53EE7">
          <w:pPr>
            <w:pStyle w:val="04FOOTER"/>
            <w:rPr>
              <w:lang w:val="el-GR"/>
            </w:rPr>
          </w:pPr>
        </w:p>
      </w:tc>
    </w:tr>
  </w:tbl>
  <w:p w:rsidR="00171D4D" w:rsidRPr="006E27BA" w:rsidRDefault="00171D4D">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3A5A"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phKQIAAGAEAAAOAAAAZHJzL2Uyb0RvYy54bWysVMGO2jAQvVfqP1i5QxJIWY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3F" w:rsidRDefault="0099703F" w:rsidP="008445AE">
      <w:r>
        <w:separator/>
      </w:r>
    </w:p>
  </w:footnote>
  <w:footnote w:type="continuationSeparator" w:id="0">
    <w:p w:rsidR="0099703F" w:rsidRDefault="0099703F"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4D" w:rsidRDefault="00171D4D"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4D" w:rsidRPr="00C01009" w:rsidRDefault="00171D4D"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741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cR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C0A"/>
    <w:multiLevelType w:val="hybridMultilevel"/>
    <w:tmpl w:val="74C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41ACB"/>
    <w:multiLevelType w:val="hybridMultilevel"/>
    <w:tmpl w:val="1224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11"/>
  </w:num>
  <w:num w:numId="8">
    <w:abstractNumId w:val="4"/>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32C9"/>
    <w:rsid w:val="00016646"/>
    <w:rsid w:val="00037A59"/>
    <w:rsid w:val="00081DCE"/>
    <w:rsid w:val="000B2C2A"/>
    <w:rsid w:val="000C0953"/>
    <w:rsid w:val="000C1171"/>
    <w:rsid w:val="000D63F1"/>
    <w:rsid w:val="000E14AC"/>
    <w:rsid w:val="000E65B7"/>
    <w:rsid w:val="00107282"/>
    <w:rsid w:val="0012199C"/>
    <w:rsid w:val="001459BE"/>
    <w:rsid w:val="00146C37"/>
    <w:rsid w:val="00152E24"/>
    <w:rsid w:val="00160820"/>
    <w:rsid w:val="00160D9D"/>
    <w:rsid w:val="00161DD6"/>
    <w:rsid w:val="00167B27"/>
    <w:rsid w:val="00171D4D"/>
    <w:rsid w:val="0018554B"/>
    <w:rsid w:val="00197B98"/>
    <w:rsid w:val="001C7211"/>
    <w:rsid w:val="001D0FB7"/>
    <w:rsid w:val="001D2E25"/>
    <w:rsid w:val="001E0902"/>
    <w:rsid w:val="00207772"/>
    <w:rsid w:val="00214A83"/>
    <w:rsid w:val="00220FB5"/>
    <w:rsid w:val="002614AE"/>
    <w:rsid w:val="0027192F"/>
    <w:rsid w:val="00284B3D"/>
    <w:rsid w:val="002A64FF"/>
    <w:rsid w:val="002D4250"/>
    <w:rsid w:val="002F6403"/>
    <w:rsid w:val="00304302"/>
    <w:rsid w:val="0031742F"/>
    <w:rsid w:val="003213B2"/>
    <w:rsid w:val="00326551"/>
    <w:rsid w:val="00343626"/>
    <w:rsid w:val="00344C92"/>
    <w:rsid w:val="0035372D"/>
    <w:rsid w:val="003554F8"/>
    <w:rsid w:val="003671DD"/>
    <w:rsid w:val="00371106"/>
    <w:rsid w:val="003760B0"/>
    <w:rsid w:val="00390FF9"/>
    <w:rsid w:val="00396699"/>
    <w:rsid w:val="003B5A1D"/>
    <w:rsid w:val="003F5FB6"/>
    <w:rsid w:val="00405CF7"/>
    <w:rsid w:val="00406F2A"/>
    <w:rsid w:val="00454713"/>
    <w:rsid w:val="00481F2B"/>
    <w:rsid w:val="0048446B"/>
    <w:rsid w:val="00486C21"/>
    <w:rsid w:val="004C095C"/>
    <w:rsid w:val="004E01B5"/>
    <w:rsid w:val="004F03A9"/>
    <w:rsid w:val="00524FF5"/>
    <w:rsid w:val="005335A4"/>
    <w:rsid w:val="00537B35"/>
    <w:rsid w:val="005745E1"/>
    <w:rsid w:val="005905FE"/>
    <w:rsid w:val="00590BC9"/>
    <w:rsid w:val="005A32BB"/>
    <w:rsid w:val="005C795F"/>
    <w:rsid w:val="005D6C02"/>
    <w:rsid w:val="006050F3"/>
    <w:rsid w:val="006074DC"/>
    <w:rsid w:val="00627EB2"/>
    <w:rsid w:val="006378EB"/>
    <w:rsid w:val="00646126"/>
    <w:rsid w:val="00685325"/>
    <w:rsid w:val="0068612B"/>
    <w:rsid w:val="006A44ED"/>
    <w:rsid w:val="006C3FBB"/>
    <w:rsid w:val="006E27BA"/>
    <w:rsid w:val="006E51F7"/>
    <w:rsid w:val="006F1B38"/>
    <w:rsid w:val="006F31C6"/>
    <w:rsid w:val="00717EF2"/>
    <w:rsid w:val="00725B42"/>
    <w:rsid w:val="007367C2"/>
    <w:rsid w:val="00744555"/>
    <w:rsid w:val="00765B14"/>
    <w:rsid w:val="00774949"/>
    <w:rsid w:val="00782ABB"/>
    <w:rsid w:val="00784145"/>
    <w:rsid w:val="007E2D4D"/>
    <w:rsid w:val="007E6A9C"/>
    <w:rsid w:val="007F19B9"/>
    <w:rsid w:val="007F5C87"/>
    <w:rsid w:val="007F7B99"/>
    <w:rsid w:val="008205DB"/>
    <w:rsid w:val="00836FF4"/>
    <w:rsid w:val="00840C23"/>
    <w:rsid w:val="008445AE"/>
    <w:rsid w:val="00847E68"/>
    <w:rsid w:val="00850439"/>
    <w:rsid w:val="008C6156"/>
    <w:rsid w:val="008C7C06"/>
    <w:rsid w:val="008D2A85"/>
    <w:rsid w:val="008E42BB"/>
    <w:rsid w:val="008F4A57"/>
    <w:rsid w:val="008F73E0"/>
    <w:rsid w:val="00903FBF"/>
    <w:rsid w:val="009261E2"/>
    <w:rsid w:val="009472BC"/>
    <w:rsid w:val="00962923"/>
    <w:rsid w:val="00980694"/>
    <w:rsid w:val="00994380"/>
    <w:rsid w:val="0099703F"/>
    <w:rsid w:val="009B5E6D"/>
    <w:rsid w:val="009C19E3"/>
    <w:rsid w:val="009F7A7A"/>
    <w:rsid w:val="00A141D2"/>
    <w:rsid w:val="00A43FF6"/>
    <w:rsid w:val="00A46EFE"/>
    <w:rsid w:val="00A6648F"/>
    <w:rsid w:val="00A67D6C"/>
    <w:rsid w:val="00A71424"/>
    <w:rsid w:val="00A77189"/>
    <w:rsid w:val="00A8538C"/>
    <w:rsid w:val="00AD5929"/>
    <w:rsid w:val="00AE6CA2"/>
    <w:rsid w:val="00AF281B"/>
    <w:rsid w:val="00AF2837"/>
    <w:rsid w:val="00B07554"/>
    <w:rsid w:val="00B07798"/>
    <w:rsid w:val="00B2290F"/>
    <w:rsid w:val="00B57182"/>
    <w:rsid w:val="00B64045"/>
    <w:rsid w:val="00B64992"/>
    <w:rsid w:val="00B87F40"/>
    <w:rsid w:val="00BC2B6E"/>
    <w:rsid w:val="00BC411C"/>
    <w:rsid w:val="00BD110C"/>
    <w:rsid w:val="00BF005B"/>
    <w:rsid w:val="00C0502F"/>
    <w:rsid w:val="00C2091D"/>
    <w:rsid w:val="00C5025D"/>
    <w:rsid w:val="00C53EE7"/>
    <w:rsid w:val="00C54250"/>
    <w:rsid w:val="00C8609E"/>
    <w:rsid w:val="00CB21D2"/>
    <w:rsid w:val="00CD6196"/>
    <w:rsid w:val="00CF63FF"/>
    <w:rsid w:val="00D0703E"/>
    <w:rsid w:val="00D12638"/>
    <w:rsid w:val="00D20D3F"/>
    <w:rsid w:val="00D31C55"/>
    <w:rsid w:val="00D47CE8"/>
    <w:rsid w:val="00D52D7D"/>
    <w:rsid w:val="00D66576"/>
    <w:rsid w:val="00D673DB"/>
    <w:rsid w:val="00D70ED9"/>
    <w:rsid w:val="00D746ED"/>
    <w:rsid w:val="00D76C17"/>
    <w:rsid w:val="00D9047A"/>
    <w:rsid w:val="00D94E8F"/>
    <w:rsid w:val="00DA3986"/>
    <w:rsid w:val="00DC214A"/>
    <w:rsid w:val="00DC215D"/>
    <w:rsid w:val="00DD31CD"/>
    <w:rsid w:val="00DE600A"/>
    <w:rsid w:val="00E00DBF"/>
    <w:rsid w:val="00E21C29"/>
    <w:rsid w:val="00E243B6"/>
    <w:rsid w:val="00E244A0"/>
    <w:rsid w:val="00E245AA"/>
    <w:rsid w:val="00E27709"/>
    <w:rsid w:val="00E33605"/>
    <w:rsid w:val="00E410DE"/>
    <w:rsid w:val="00E53BFA"/>
    <w:rsid w:val="00E62B9A"/>
    <w:rsid w:val="00E66055"/>
    <w:rsid w:val="00E84778"/>
    <w:rsid w:val="00EC0EFE"/>
    <w:rsid w:val="00ED5185"/>
    <w:rsid w:val="00EE0E85"/>
    <w:rsid w:val="00F1681A"/>
    <w:rsid w:val="00F67FC5"/>
    <w:rsid w:val="00F770A1"/>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2CDAA28A"/>
  <w15:docId w15:val="{E2A68906-CE1B-4993-8228-7A3C8C65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 w:type="paragraph" w:customStyle="1" w:styleId="Default">
    <w:name w:val="Default"/>
    <w:rsid w:val="005C795F"/>
    <w:pPr>
      <w:autoSpaceDE w:val="0"/>
      <w:autoSpaceDN w:val="0"/>
      <w:adjustRightInd w:val="0"/>
    </w:pPr>
    <w:rPr>
      <w:rFonts w:ascii="Arial" w:eastAsiaTheme="minorHAns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6261-EF92-4B12-841F-4BB907EA5C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AF6D86-A63C-43FA-ADF7-11682EED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7681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2</cp:revision>
  <cp:lastPrinted>2015-11-13T09:05:00Z</cp:lastPrinted>
  <dcterms:created xsi:type="dcterms:W3CDTF">2015-11-16T10:25:00Z</dcterms:created>
  <dcterms:modified xsi:type="dcterms:W3CDTF">2015-11-16T10:25:00Z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03234e65-a78e-4192-98d5-fff0224cec08</vt:lpwstr>
  </property>
  <property fmtid="{D5CDD505-2E9C-101B-9397-08002B2CF9AE}" pid="3" name="bjSaver">
    <vt:lpwstr>5K0n0ZUHn8p88ZeSPYio/EHgbeu3MHLH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F34109B,13/11/2015 11:45:43 πμ,PUBLIC</vt:lpwstr>
  </property>
</Properties>
</file>